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ayout w:type="fixed"/>
        <w:tblLook w:val="04A0" w:firstRow="1" w:lastRow="0" w:firstColumn="1" w:lastColumn="0" w:noHBand="0" w:noVBand="1"/>
      </w:tblPr>
      <w:tblGrid>
        <w:gridCol w:w="4241"/>
        <w:gridCol w:w="5398"/>
      </w:tblGrid>
      <w:tr w:rsidR="00D01CBF" w:rsidRPr="00D01CBF" w14:paraId="6A0C1C11" w14:textId="77777777" w:rsidTr="003A71C2">
        <w:tc>
          <w:tcPr>
            <w:tcW w:w="4111" w:type="dxa"/>
          </w:tcPr>
          <w:p w14:paraId="29395912" w14:textId="77777777" w:rsidR="00D01CBF" w:rsidRPr="00D01CBF" w:rsidRDefault="00D01CBF" w:rsidP="00D01CBF">
            <w:pPr>
              <w:spacing w:after="0" w:line="360" w:lineRule="auto"/>
              <w:jc w:val="center"/>
              <w:rPr>
                <w:rFonts w:ascii="Times New Roman" w:eastAsia="Times New Roman" w:hAnsi="Times New Roman" w:cs="Times New Roman"/>
                <w:color w:val="000000"/>
                <w:sz w:val="28"/>
                <w:szCs w:val="20"/>
                <w:lang w:eastAsia="ru-RU"/>
              </w:rPr>
            </w:pPr>
          </w:p>
        </w:tc>
        <w:tc>
          <w:tcPr>
            <w:tcW w:w="5233" w:type="dxa"/>
          </w:tcPr>
          <w:p w14:paraId="181ACF8C" w14:textId="77777777" w:rsidR="00D01CBF" w:rsidRPr="00D01CBF" w:rsidRDefault="00D01CBF" w:rsidP="00D01CBF">
            <w:pPr>
              <w:spacing w:beforeAutospacing="1" w:after="0" w:afterAutospacing="1" w:line="240" w:lineRule="auto"/>
              <w:jc w:val="center"/>
              <w:rPr>
                <w:rFonts w:ascii="Times New Roman" w:eastAsia="Times New Roman" w:hAnsi="Times New Roman" w:cs="Times New Roman"/>
                <w:color w:val="000000"/>
                <w:sz w:val="26"/>
                <w:szCs w:val="20"/>
                <w:lang w:eastAsia="ru-RU"/>
              </w:rPr>
            </w:pPr>
            <w:r w:rsidRPr="00D01CBF">
              <w:rPr>
                <w:rFonts w:ascii="Times New Roman" w:eastAsia="Times New Roman" w:hAnsi="Times New Roman" w:cs="Times New Roman"/>
                <w:color w:val="000000"/>
                <w:sz w:val="26"/>
                <w:szCs w:val="20"/>
                <w:lang w:eastAsia="ru-RU"/>
              </w:rPr>
              <w:t>Приложение</w:t>
            </w:r>
          </w:p>
          <w:p w14:paraId="5798F6B0" w14:textId="77777777" w:rsidR="00D01CBF" w:rsidRPr="00D01CBF" w:rsidRDefault="00D01CBF" w:rsidP="00D01CBF">
            <w:pPr>
              <w:spacing w:beforeAutospacing="1" w:after="0" w:afterAutospacing="1" w:line="240" w:lineRule="auto"/>
              <w:jc w:val="center"/>
              <w:rPr>
                <w:rFonts w:ascii="Times New Roman" w:eastAsia="Times New Roman" w:hAnsi="Times New Roman" w:cs="Times New Roman"/>
                <w:color w:val="000000"/>
                <w:sz w:val="26"/>
                <w:szCs w:val="20"/>
                <w:lang w:eastAsia="ru-RU"/>
              </w:rPr>
            </w:pPr>
            <w:r w:rsidRPr="00D01CBF">
              <w:rPr>
                <w:rFonts w:ascii="Times New Roman" w:eastAsia="Times New Roman" w:hAnsi="Times New Roman" w:cs="Times New Roman"/>
                <w:color w:val="000000"/>
                <w:sz w:val="26"/>
                <w:szCs w:val="20"/>
                <w:lang w:eastAsia="ru-RU"/>
              </w:rPr>
              <w:t xml:space="preserve">УТВЕРЖДЕН </w:t>
            </w:r>
          </w:p>
          <w:p w14:paraId="223CAD0F" w14:textId="77777777" w:rsidR="00D01CBF" w:rsidRPr="00D01CBF" w:rsidRDefault="00D01CBF" w:rsidP="00D01CBF">
            <w:pPr>
              <w:spacing w:beforeAutospacing="1" w:after="0" w:afterAutospacing="1" w:line="240" w:lineRule="auto"/>
              <w:jc w:val="center"/>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6"/>
                <w:szCs w:val="20"/>
                <w:lang w:eastAsia="ru-RU"/>
              </w:rPr>
              <w:t>решением</w:t>
            </w:r>
            <w:r w:rsidRPr="00D01CBF">
              <w:rPr>
                <w:rFonts w:ascii="Times New Roman" w:eastAsia="Times New Roman" w:hAnsi="Times New Roman" w:cs="Times New Roman"/>
                <w:color w:val="000000"/>
                <w:sz w:val="28"/>
                <w:szCs w:val="20"/>
                <w:lang w:eastAsia="ru-RU"/>
              </w:rPr>
              <w:t xml:space="preserve"> УИК 1443</w:t>
            </w:r>
          </w:p>
          <w:p w14:paraId="0CC7DA3D" w14:textId="77777777" w:rsidR="00D01CBF" w:rsidRPr="00D01CBF" w:rsidRDefault="00D01CBF" w:rsidP="00D01CBF">
            <w:pPr>
              <w:spacing w:beforeAutospacing="1" w:after="0" w:afterAutospacing="1" w:line="240" w:lineRule="auto"/>
              <w:jc w:val="center"/>
              <w:rPr>
                <w:rFonts w:ascii="Times New Roman" w:eastAsia="Times New Roman" w:hAnsi="Times New Roman" w:cs="Times New Roman"/>
                <w:color w:val="000000"/>
                <w:sz w:val="26"/>
                <w:szCs w:val="20"/>
                <w:u w:val="single"/>
                <w:lang w:eastAsia="ru-RU"/>
              </w:rPr>
            </w:pPr>
            <w:r w:rsidRPr="00D01CBF">
              <w:rPr>
                <w:rFonts w:ascii="Times New Roman" w:eastAsia="Times New Roman" w:hAnsi="Times New Roman" w:cs="Times New Roman"/>
                <w:color w:val="000000"/>
                <w:sz w:val="26"/>
                <w:szCs w:val="20"/>
                <w:lang w:eastAsia="ru-RU"/>
              </w:rPr>
              <w:t>от 20.06.2025    № 26/77</w:t>
            </w:r>
          </w:p>
        </w:tc>
      </w:tr>
    </w:tbl>
    <w:p w14:paraId="6D9DA412" w14:textId="77777777" w:rsidR="00D01CBF" w:rsidRPr="00D01CBF" w:rsidRDefault="00D01CBF" w:rsidP="00D01CBF">
      <w:pPr>
        <w:spacing w:after="0" w:line="360" w:lineRule="auto"/>
        <w:rPr>
          <w:rFonts w:ascii="Times New Roman" w:eastAsia="Times New Roman" w:hAnsi="Times New Roman" w:cs="Times New Roman"/>
          <w:color w:val="000000"/>
          <w:sz w:val="26"/>
          <w:szCs w:val="20"/>
          <w:lang w:eastAsia="ru-RU"/>
        </w:rPr>
      </w:pPr>
    </w:p>
    <w:p w14:paraId="53AC35F5" w14:textId="77777777" w:rsidR="00D01CBF" w:rsidRPr="00D01CBF" w:rsidRDefault="00D01CBF" w:rsidP="00D01CBF">
      <w:pPr>
        <w:spacing w:after="0" w:line="240" w:lineRule="auto"/>
        <w:jc w:val="both"/>
        <w:rPr>
          <w:rFonts w:ascii="Times New Roman" w:eastAsia="Times New Roman" w:hAnsi="Times New Roman" w:cs="Times New Roman"/>
          <w:i/>
          <w:color w:val="000000"/>
          <w:sz w:val="26"/>
          <w:szCs w:val="20"/>
          <w:lang w:eastAsia="ru-RU"/>
        </w:rPr>
      </w:pPr>
    </w:p>
    <w:p w14:paraId="109ED5BE" w14:textId="77777777" w:rsidR="00D01CBF" w:rsidRPr="00D01CBF" w:rsidRDefault="00D01CBF" w:rsidP="00D01CBF">
      <w:pPr>
        <w:spacing w:after="0" w:line="240" w:lineRule="auto"/>
        <w:jc w:val="center"/>
        <w:rPr>
          <w:rFonts w:ascii="Times New Roman" w:eastAsia="Times New Roman" w:hAnsi="Times New Roman" w:cs="Times New Roman"/>
          <w:b/>
          <w:sz w:val="28"/>
          <w:szCs w:val="20"/>
          <w:lang w:eastAsia="ru-RU"/>
        </w:rPr>
      </w:pPr>
      <w:r w:rsidRPr="00D01CBF">
        <w:rPr>
          <w:rFonts w:ascii="Times New Roman" w:eastAsia="Times New Roman" w:hAnsi="Times New Roman" w:cs="Times New Roman"/>
          <w:b/>
          <w:color w:val="000000"/>
          <w:sz w:val="28"/>
          <w:szCs w:val="20"/>
          <w:lang w:eastAsia="ru-RU"/>
        </w:rPr>
        <w:t>Порядок и формы учета и отчетности</w:t>
      </w:r>
    </w:p>
    <w:p w14:paraId="387A966B"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8"/>
          <w:szCs w:val="20"/>
          <w:lang w:eastAsia="ru-RU"/>
        </w:rPr>
        <w:t xml:space="preserve">о поступлении средств избирательных фондов кандидатов, </w:t>
      </w:r>
      <w:r w:rsidRPr="00D01CBF">
        <w:rPr>
          <w:rFonts w:ascii="Times New Roman" w:eastAsia="Times New Roman" w:hAnsi="Times New Roman" w:cs="Times New Roman"/>
          <w:b/>
          <w:color w:val="000000"/>
          <w:sz w:val="28"/>
          <w:szCs w:val="28"/>
          <w:lang w:eastAsia="ru-RU"/>
        </w:rPr>
        <w:t xml:space="preserve">избирательных объединений при проведении выборов главы муниципального образования сельское поселение Верх-Обский сельсовет Смоленского района Алтайского края </w:t>
      </w:r>
      <w:r w:rsidRPr="00D01CBF">
        <w:rPr>
          <w:rFonts w:ascii="Times New Roman" w:eastAsia="Times New Roman" w:hAnsi="Times New Roman" w:cs="Times New Roman"/>
          <w:b/>
          <w:color w:val="000000"/>
          <w:sz w:val="28"/>
          <w:szCs w:val="20"/>
          <w:lang w:eastAsia="ru-RU"/>
        </w:rPr>
        <w:t>и расходовании этих средств</w:t>
      </w:r>
    </w:p>
    <w:p w14:paraId="51E949C8" w14:textId="77777777" w:rsidR="00D01CBF" w:rsidRPr="00D01CBF" w:rsidRDefault="00D01CBF" w:rsidP="00D01CBF">
      <w:pPr>
        <w:spacing w:after="0" w:line="240" w:lineRule="auto"/>
        <w:ind w:firstLine="851"/>
        <w:jc w:val="both"/>
        <w:rPr>
          <w:rFonts w:ascii="Times New Roman" w:eastAsia="Times New Roman" w:hAnsi="Times New Roman" w:cs="Times New Roman"/>
          <w:color w:val="000000"/>
          <w:sz w:val="20"/>
          <w:szCs w:val="20"/>
          <w:lang w:eastAsia="ru-RU"/>
        </w:rPr>
      </w:pPr>
    </w:p>
    <w:p w14:paraId="7DC05F5C"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16"/>
          <w:szCs w:val="16"/>
          <w:lang w:eastAsia="ru-RU"/>
        </w:rPr>
      </w:pPr>
      <w:r w:rsidRPr="00D01CBF">
        <w:rPr>
          <w:rFonts w:ascii="Times New Roman" w:eastAsia="Times New Roman" w:hAnsi="Times New Roman" w:cs="Times New Roman"/>
          <w:color w:val="000000"/>
          <w:sz w:val="28"/>
          <w:szCs w:val="28"/>
          <w:lang w:eastAsia="ru-RU"/>
        </w:rPr>
        <w:t xml:space="preserve">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Кодексом Алтайского края о выборах, референдуме, отзыве </w:t>
      </w:r>
      <w:r w:rsidRPr="00D01CBF">
        <w:rPr>
          <w:rFonts w:ascii="Times New Roman" w:eastAsia="Times New Roman" w:hAnsi="Times New Roman" w:cs="Times New Roman"/>
          <w:color w:val="000000"/>
          <w:sz w:val="28"/>
          <w:szCs w:val="20"/>
          <w:lang w:eastAsia="ru-RU"/>
        </w:rPr>
        <w:t xml:space="preserve">от 8 июля 2003 г. № 35-ЗС </w:t>
      </w:r>
      <w:r w:rsidRPr="00D01CBF">
        <w:rPr>
          <w:rFonts w:ascii="Times New Roman" w:eastAsia="Times New Roman" w:hAnsi="Times New Roman" w:cs="Times New Roman"/>
          <w:color w:val="000000"/>
          <w:sz w:val="28"/>
          <w:szCs w:val="28"/>
          <w:lang w:eastAsia="ru-RU"/>
        </w:rPr>
        <w:t xml:space="preserve">(далее – Кодекс) </w:t>
      </w:r>
      <w:r w:rsidRPr="00D01CBF">
        <w:rPr>
          <w:rFonts w:ascii="Times New Roman" w:eastAsia="Times New Roman" w:hAnsi="Times New Roman" w:cs="Times New Roman"/>
          <w:color w:val="000000"/>
          <w:sz w:val="28"/>
          <w:szCs w:val="20"/>
          <w:lang w:eastAsia="ru-RU"/>
        </w:rPr>
        <w:t>избирательная комиссия, организующая выборы в органы местного самоуправления</w:t>
      </w:r>
      <w:r w:rsidRPr="00D01CBF">
        <w:rPr>
          <w:rFonts w:ascii="Times New Roman" w:eastAsia="Times New Roman" w:hAnsi="Times New Roman" w:cs="Times New Roman"/>
          <w:color w:val="000000"/>
          <w:sz w:val="28"/>
          <w:szCs w:val="28"/>
          <w:lang w:eastAsia="ru-RU"/>
        </w:rPr>
        <w:t xml:space="preserve"> (далее – избирательная комиссия) устанавливает следующий </w:t>
      </w:r>
      <w:r w:rsidRPr="00D01CBF">
        <w:rPr>
          <w:rFonts w:ascii="Times New Roman" w:eastAsia="Times New Roman" w:hAnsi="Times New Roman" w:cs="Times New Roman"/>
          <w:color w:val="000000"/>
          <w:sz w:val="28"/>
          <w:szCs w:val="20"/>
          <w:lang w:eastAsia="ru-RU"/>
        </w:rPr>
        <w:t xml:space="preserve">Порядок и формы учета и отчетности о поступлении средств избирательных фондов кандидатов, </w:t>
      </w:r>
      <w:r w:rsidRPr="00D01CBF">
        <w:rPr>
          <w:rFonts w:ascii="Times New Roman" w:eastAsia="Times New Roman" w:hAnsi="Times New Roman" w:cs="Times New Roman"/>
          <w:color w:val="000000"/>
          <w:sz w:val="28"/>
          <w:szCs w:val="28"/>
          <w:lang w:eastAsia="ru-RU"/>
        </w:rPr>
        <w:t xml:space="preserve">избирательных объединений при проведении выборов депутатов </w:t>
      </w:r>
      <w:r w:rsidRPr="00D01CBF">
        <w:rPr>
          <w:rFonts w:ascii="Times New Roman" w:eastAsia="Times New Roman" w:hAnsi="Times New Roman" w:cs="Times New Roman"/>
          <w:color w:val="000000"/>
          <w:sz w:val="28"/>
          <w:szCs w:val="20"/>
          <w:lang w:eastAsia="ru-RU"/>
        </w:rPr>
        <w:t>представительных органов муниципальных образований</w:t>
      </w:r>
      <w:r w:rsidRPr="00D01CBF">
        <w:rPr>
          <w:rFonts w:ascii="Times New Roman" w:eastAsia="Times New Roman" w:hAnsi="Times New Roman" w:cs="Times New Roman"/>
          <w:color w:val="000000"/>
          <w:sz w:val="28"/>
          <w:szCs w:val="28"/>
          <w:lang w:eastAsia="ru-RU"/>
        </w:rPr>
        <w:t xml:space="preserve"> и глав муниципальных образований в Алтайском крае</w:t>
      </w:r>
      <w:r w:rsidRPr="00D01CBF">
        <w:rPr>
          <w:rFonts w:ascii="Times New Roman" w:eastAsia="Times New Roman" w:hAnsi="Times New Roman" w:cs="Times New Roman"/>
          <w:color w:val="000000"/>
          <w:sz w:val="28"/>
          <w:szCs w:val="20"/>
          <w:lang w:eastAsia="ru-RU"/>
        </w:rPr>
        <w:t xml:space="preserve"> и расходовании этих средств</w:t>
      </w:r>
      <w:r w:rsidRPr="00D01CBF">
        <w:rPr>
          <w:rFonts w:ascii="Times New Roman" w:eastAsia="Times New Roman" w:hAnsi="Times New Roman" w:cs="Times New Roman"/>
          <w:color w:val="000000"/>
          <w:sz w:val="28"/>
          <w:szCs w:val="28"/>
          <w:lang w:eastAsia="ru-RU"/>
        </w:rPr>
        <w:t xml:space="preserve"> (далее – Порядок).</w:t>
      </w:r>
    </w:p>
    <w:p w14:paraId="5817473A" w14:textId="77777777" w:rsidR="00D01CBF" w:rsidRPr="00D01CBF" w:rsidRDefault="00D01CBF" w:rsidP="00D01CBF">
      <w:pPr>
        <w:spacing w:after="0" w:line="360" w:lineRule="auto"/>
        <w:jc w:val="both"/>
        <w:rPr>
          <w:rFonts w:ascii="Times New Roman" w:eastAsia="Times New Roman" w:hAnsi="Times New Roman" w:cs="Times New Roman"/>
          <w:color w:val="000000"/>
          <w:sz w:val="28"/>
          <w:szCs w:val="28"/>
          <w:lang w:eastAsia="ru-RU"/>
        </w:rPr>
      </w:pPr>
    </w:p>
    <w:p w14:paraId="10147130" w14:textId="77777777" w:rsidR="00D01CBF" w:rsidRPr="00D01CBF" w:rsidRDefault="00D01CBF" w:rsidP="00D01CBF">
      <w:pPr>
        <w:spacing w:after="0" w:line="360" w:lineRule="auto"/>
        <w:jc w:val="center"/>
        <w:rPr>
          <w:rFonts w:ascii="Times New Roman" w:eastAsia="Times New Roman" w:hAnsi="Times New Roman" w:cs="Times New Roman"/>
          <w:b/>
          <w:color w:val="000000"/>
          <w:sz w:val="28"/>
          <w:szCs w:val="28"/>
          <w:lang w:eastAsia="ru-RU"/>
        </w:rPr>
      </w:pPr>
      <w:r w:rsidRPr="00D01CBF">
        <w:rPr>
          <w:rFonts w:ascii="Times New Roman" w:eastAsia="Times New Roman" w:hAnsi="Times New Roman" w:cs="Times New Roman"/>
          <w:b/>
          <w:color w:val="000000"/>
          <w:sz w:val="28"/>
          <w:szCs w:val="28"/>
          <w:lang w:eastAsia="ru-RU"/>
        </w:rPr>
        <w:t>1. Общие положения</w:t>
      </w:r>
    </w:p>
    <w:p w14:paraId="7B46EE3D" w14:textId="77777777" w:rsidR="00D01CBF" w:rsidRPr="00D01CBF" w:rsidRDefault="00D01CBF" w:rsidP="00D01CBF">
      <w:pPr>
        <w:spacing w:after="0" w:line="360" w:lineRule="auto"/>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1.1. Кандидаты в депутаты представительных органов муниципальных образований, кандидаты на должности глав муниципальных образований обязаны создать собственные избирательные фонды для финансирования своих избирательных кампаний.</w:t>
      </w:r>
    </w:p>
    <w:p w14:paraId="6B2E9604"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На выборах в представительные органы муниципальных образований, на выборах глав муниципальных образований при числе избирателей в избирательном округе не более пяти тысяч человек создание кандидатом </w:t>
      </w:r>
      <w:r w:rsidRPr="00D01CBF">
        <w:rPr>
          <w:rFonts w:ascii="Times New Roman" w:eastAsia="Times New Roman" w:hAnsi="Times New Roman" w:cs="Times New Roman"/>
          <w:color w:val="000000"/>
          <w:sz w:val="28"/>
          <w:szCs w:val="20"/>
          <w:lang w:eastAsia="ru-RU"/>
        </w:rPr>
        <w:lastRenderedPageBreak/>
        <w:t>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14:paraId="753DFB08"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1.2. Кандидаты в депутаты представительного органа муниципального образования, баллотирующиеся только в составе муниципального списка кандидатов, не вправе создавать собственные избирательные фонды.</w:t>
      </w:r>
    </w:p>
    <w:p w14:paraId="65D44B2E"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1.3. Избирательное объединение, выдвинувшее список кандидатов в депутаты представительного органа муниципального образования по одномандатным и (или) многомандатным избирательным округам, собственный избирательный фонд не создает.</w:t>
      </w:r>
    </w:p>
    <w:p w14:paraId="1C55057F"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Избирательное объединение, выдвинувшее муниципальный список кандидатов в депутаты представительного органа муниципального образования, для финансирования своей избирательной кампании обязано создать избирательный фонд после регистрации избирательной комиссией уполномоченных представителей данного избирательного объединения по финансовым вопросам.</w:t>
      </w:r>
    </w:p>
    <w:p w14:paraId="04C08E31"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1.4. Все денежные средства, образующие избирательный фонд, перечисляются на специальный избирательный счет, открытый с разрешения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подразделении Алтайского отделения № 8644 ПАО Сбербанк (далее – Банк),</w:t>
      </w:r>
      <w:r w:rsidRPr="00D01CBF">
        <w:rPr>
          <w:rFonts w:ascii="Times New Roman" w:eastAsia="Times New Roman" w:hAnsi="Times New Roman" w:cs="Times New Roman"/>
          <w:i/>
          <w:color w:val="000000"/>
          <w:sz w:val="28"/>
          <w:szCs w:val="20"/>
          <w:lang w:eastAsia="ru-RU"/>
        </w:rPr>
        <w:t xml:space="preserve"> </w:t>
      </w:r>
      <w:r w:rsidRPr="00D01CBF">
        <w:rPr>
          <w:rFonts w:ascii="Times New Roman" w:eastAsia="Times New Roman" w:hAnsi="Times New Roman" w:cs="Times New Roman"/>
          <w:color w:val="000000"/>
          <w:sz w:val="28"/>
          <w:szCs w:val="20"/>
          <w:lang w:eastAsia="ru-RU"/>
        </w:rPr>
        <w:t>указанном избирательной комиссией.</w:t>
      </w:r>
    </w:p>
    <w:p w14:paraId="6A1B91FD"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На выборах в представительные органы сельских поселений, глав муниципальных образований сельских поселений перечисление средств избирательного фонда на специальный избирательный счет необязательно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14:paraId="3EBC8CD9"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lastRenderedPageBreak/>
        <w:t>1.5. Кандидат вправе назначить уполномоченных представителей по финансовым вопросам, действующих от имени кандидата на основании нотариально удостоверенной доверенности, наделенных полномочиями по распоряжению средствами избирательного фонда данного кандидата и иными связанными с этим полномочиями.</w:t>
      </w:r>
    </w:p>
    <w:p w14:paraId="627436EC"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Избирательное объединение обязано назначить уполномоченных представителей по финансовым вопросам избирательного объединения, наделенных полномочиями по распоряжению средствами избирательного фонда данного избирательного объединения и иными связанными с этим полномочиями.</w:t>
      </w:r>
    </w:p>
    <w:p w14:paraId="1F6BF0A0"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Регистрация уполномоченных представителей по финансовым вопросам кандидата, уполномоченных представителей по финансовым вопросам избирательных объединений осуществляется избирательной комиссией в порядке, установленном Кодексом. </w:t>
      </w:r>
    </w:p>
    <w:p w14:paraId="0AFAEB64"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color w:val="000000"/>
          <w:sz w:val="28"/>
          <w:szCs w:val="20"/>
          <w:lang w:eastAsia="ru-RU"/>
        </w:rPr>
      </w:pPr>
    </w:p>
    <w:p w14:paraId="572516D2" w14:textId="77777777" w:rsidR="00D01CBF" w:rsidRPr="00D01CBF" w:rsidRDefault="00D01CBF" w:rsidP="00D01CBF">
      <w:pPr>
        <w:spacing w:after="0" w:line="240" w:lineRule="auto"/>
        <w:jc w:val="center"/>
        <w:rPr>
          <w:rFonts w:ascii="Times New Roman" w:eastAsia="Times New Roman" w:hAnsi="Times New Roman" w:cs="Times New Roman"/>
          <w:b/>
          <w:color w:val="000000"/>
          <w:sz w:val="28"/>
          <w:szCs w:val="28"/>
          <w:lang w:eastAsia="ru-RU"/>
        </w:rPr>
      </w:pPr>
      <w:r w:rsidRPr="00D01CBF">
        <w:rPr>
          <w:rFonts w:ascii="Times New Roman" w:eastAsia="Times New Roman" w:hAnsi="Times New Roman" w:cs="Times New Roman"/>
          <w:b/>
          <w:color w:val="000000"/>
          <w:sz w:val="28"/>
          <w:szCs w:val="28"/>
          <w:lang w:eastAsia="ru-RU"/>
        </w:rPr>
        <w:t>2. Учет поступления и порядок расходования средств</w:t>
      </w:r>
      <w:r w:rsidRPr="00D01CBF">
        <w:rPr>
          <w:rFonts w:ascii="Times New Roman" w:eastAsia="Times New Roman" w:hAnsi="Times New Roman" w:cs="Times New Roman"/>
          <w:color w:val="000000"/>
          <w:sz w:val="28"/>
          <w:szCs w:val="28"/>
          <w:lang w:eastAsia="ru-RU"/>
        </w:rPr>
        <w:t xml:space="preserve"> </w:t>
      </w:r>
      <w:r w:rsidRPr="00D01CBF">
        <w:rPr>
          <w:rFonts w:ascii="Times New Roman" w:eastAsia="Times New Roman" w:hAnsi="Times New Roman" w:cs="Times New Roman"/>
          <w:b/>
          <w:color w:val="000000"/>
          <w:sz w:val="28"/>
          <w:szCs w:val="28"/>
          <w:lang w:eastAsia="ru-RU"/>
        </w:rPr>
        <w:t>избирательных фондов кандидатов, избирательных объединений</w:t>
      </w:r>
    </w:p>
    <w:p w14:paraId="44E958AC" w14:textId="77777777" w:rsidR="00D01CBF" w:rsidRPr="00D01CBF" w:rsidRDefault="00D01CBF" w:rsidP="00D01CBF">
      <w:pPr>
        <w:spacing w:after="0" w:line="240" w:lineRule="auto"/>
        <w:jc w:val="center"/>
        <w:rPr>
          <w:rFonts w:ascii="Times New Roman" w:eastAsia="Times New Roman" w:hAnsi="Times New Roman" w:cs="Times New Roman"/>
          <w:b/>
          <w:color w:val="000000"/>
          <w:sz w:val="28"/>
          <w:szCs w:val="28"/>
          <w:lang w:eastAsia="ru-RU"/>
        </w:rPr>
      </w:pPr>
    </w:p>
    <w:p w14:paraId="46FB84EB"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2.1. Кандидат, избирательное объединение ведут учет поступления и расходования средств своего избирательного фонда. </w:t>
      </w:r>
      <w:r w:rsidRPr="00D01CBF">
        <w:rPr>
          <w:rFonts w:ascii="Times New Roman" w:eastAsia="Times New Roman" w:hAnsi="Times New Roman" w:cs="Times New Roman"/>
          <w:bCs/>
          <w:color w:val="000000"/>
          <w:sz w:val="28"/>
          <w:szCs w:val="28"/>
          <w:lang w:eastAsia="ru-RU"/>
        </w:rPr>
        <w:t xml:space="preserve">Сведения по учету поступления и расходования средств избирательного фонда кандидата, избирательного объединения </w:t>
      </w:r>
      <w:r w:rsidRPr="00D01CBF">
        <w:rPr>
          <w:rFonts w:ascii="Times New Roman" w:eastAsia="Times New Roman" w:hAnsi="Times New Roman" w:cs="Times New Roman"/>
          <w:color w:val="000000"/>
          <w:sz w:val="28"/>
          <w:szCs w:val="28"/>
          <w:lang w:eastAsia="ru-RU"/>
        </w:rPr>
        <w:t>при проведении выборов оформляются по форме согласно приложению № 1 к настоящему Порядку.</w:t>
      </w:r>
    </w:p>
    <w:p w14:paraId="3A26FB52" w14:textId="77777777" w:rsidR="00D01CBF" w:rsidRPr="00D01CBF" w:rsidRDefault="00D01CBF" w:rsidP="00D01CBF">
      <w:pPr>
        <w:widowControl w:val="0"/>
        <w:autoSpaceDE w:val="0"/>
        <w:autoSpaceDN w:val="0"/>
        <w:adjustRightInd w:val="0"/>
        <w:spacing w:after="0" w:line="360" w:lineRule="auto"/>
        <w:ind w:firstLine="720"/>
        <w:jc w:val="both"/>
        <w:rPr>
          <w:rFonts w:ascii="Arial" w:eastAsia="Times New Roman" w:hAnsi="Arial" w:cs="Arial"/>
          <w:sz w:val="20"/>
          <w:szCs w:val="20"/>
          <w:lang w:eastAsia="ru-RU"/>
        </w:rPr>
      </w:pPr>
      <w:r w:rsidRPr="00D01CBF">
        <w:rPr>
          <w:rFonts w:ascii="Times New Roman" w:eastAsia="Times New Roman" w:hAnsi="Times New Roman" w:cs="Times New Roman"/>
          <w:sz w:val="28"/>
          <w:szCs w:val="28"/>
          <w:lang w:eastAsia="ru-RU"/>
        </w:rPr>
        <w:t>2.2. Избирательные фонды кандидатов в депутаты представительных органов муниципальных образований могут формироваться только за счет:</w:t>
      </w:r>
      <w:r w:rsidRPr="00D01CBF">
        <w:rPr>
          <w:rFonts w:ascii="Arial" w:eastAsia="Times New Roman" w:hAnsi="Arial" w:cs="Arial"/>
          <w:sz w:val="20"/>
          <w:szCs w:val="20"/>
          <w:lang w:eastAsia="ru-RU"/>
        </w:rPr>
        <w:t xml:space="preserve"> </w:t>
      </w:r>
    </w:p>
    <w:p w14:paraId="04844B5D"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1) собственных средств кандидата, которые в совокупности не могут превышать предельного размера расходования средств избирательного фонда кандидата, установленного пунктом 4 статьи 163 Кодекса (далее – установленного предельного размера расходования средств избирательного фонда кандидата);</w:t>
      </w:r>
    </w:p>
    <w:p w14:paraId="624BE8B4"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lastRenderedPageBreak/>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предельного размера расходования средств избирательного фонда кандидата;</w:t>
      </w:r>
    </w:p>
    <w:p w14:paraId="152B2AE5"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3) 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14:paraId="34193D14"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4) добровольных пожертвований граждан в размере, не превышающем для каждого гражданина 10 процентов от установленного предельного размера расходования средств избирательного фонда кандидата.</w:t>
      </w:r>
    </w:p>
    <w:p w14:paraId="4748F059"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2.3. Избирательные фонды избирательных объединений могут формироваться только за счет:</w:t>
      </w:r>
    </w:p>
    <w:p w14:paraId="54395621"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собственных средств избирательного объединения, которые не могут превышать предельного размера расходования средств избирательного фонда избирательного объединения, установленного пунктом 4.2 статьи 163 Кодекса (далее – установленного предельного размера расходования средств избирательного фонда избирательного объединения);</w:t>
      </w:r>
    </w:p>
    <w:p w14:paraId="36AA1AFD"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добровольных пожертвований юридических лиц в размере, не превышающем для каждого юридического лица 20 процента от установленного предельного размера расходования средств избирательного фонда избирательного объединения;</w:t>
      </w:r>
    </w:p>
    <w:p w14:paraId="36DA1E13"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добровольных пожертвований граждан в размере, не превышающем для каждого гражданина 5 процентов от установленного предельного размера расходования средств избирательного фонда избирательного объединения.</w:t>
      </w:r>
    </w:p>
    <w:p w14:paraId="68C08149" w14:textId="77777777" w:rsidR="00D01CBF" w:rsidRPr="00D01CBF" w:rsidRDefault="00D01CBF" w:rsidP="00D01CBF">
      <w:pPr>
        <w:widowControl w:val="0"/>
        <w:autoSpaceDE w:val="0"/>
        <w:autoSpaceDN w:val="0"/>
        <w:adjustRightInd w:val="0"/>
        <w:spacing w:after="0" w:line="360" w:lineRule="auto"/>
        <w:ind w:firstLine="720"/>
        <w:jc w:val="both"/>
        <w:rPr>
          <w:rFonts w:ascii="Arial" w:eastAsia="Times New Roman" w:hAnsi="Arial" w:cs="Arial"/>
          <w:sz w:val="20"/>
          <w:szCs w:val="20"/>
          <w:lang w:eastAsia="ru-RU"/>
        </w:rPr>
      </w:pPr>
      <w:r w:rsidRPr="00D01CBF">
        <w:rPr>
          <w:rFonts w:ascii="Times New Roman" w:eastAsia="Times New Roman" w:hAnsi="Times New Roman" w:cs="Times New Roman"/>
          <w:sz w:val="28"/>
          <w:szCs w:val="28"/>
          <w:lang w:eastAsia="ru-RU"/>
        </w:rPr>
        <w:t>2.4. Избирательные фонды кандидатов на должности глав муниципальных образований могут формироваться только за счет:</w:t>
      </w:r>
      <w:r w:rsidRPr="00D01CBF">
        <w:rPr>
          <w:rFonts w:ascii="Arial" w:eastAsia="Times New Roman" w:hAnsi="Arial" w:cs="Arial"/>
          <w:sz w:val="20"/>
          <w:szCs w:val="20"/>
          <w:lang w:eastAsia="ru-RU"/>
        </w:rPr>
        <w:t xml:space="preserve"> </w:t>
      </w:r>
    </w:p>
    <w:p w14:paraId="3C2CCB2D"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собственных средств кандидата, которые в совокупности не могут превышать предельного размера расходования средств избирательного фонда кандидата, установленного пунктом 4 статьи 178 Кодекса (далее – </w:t>
      </w:r>
      <w:r w:rsidRPr="00D01CBF">
        <w:rPr>
          <w:rFonts w:ascii="Times New Roman" w:eastAsia="Times New Roman" w:hAnsi="Times New Roman" w:cs="Times New Roman"/>
          <w:sz w:val="28"/>
          <w:szCs w:val="28"/>
          <w:lang w:eastAsia="ru-RU"/>
        </w:rPr>
        <w:lastRenderedPageBreak/>
        <w:t>установленного предельного размера расходования средств избирательного фонда кандидата);</w:t>
      </w:r>
    </w:p>
    <w:p w14:paraId="1D7B4847"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установленного предельного размера расходования средств избирательного фонда кандидата;</w:t>
      </w:r>
    </w:p>
    <w:p w14:paraId="1D9097D9"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14:paraId="4F1E2152"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добровольных пожертвований граждан в размере, не превышающем для каждого гражданина:</w:t>
      </w:r>
    </w:p>
    <w:p w14:paraId="51F11730"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10 процентов от установленного предельного размера расходования средств избирательного фонда кандидата, в муниципальных образованиях с числом зарегистрированных избирателей до пятидесяти тысяч человек;</w:t>
      </w:r>
    </w:p>
    <w:p w14:paraId="29136275"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5 процентов от установленного предельного размера расходования средств избирательного фонда кандидата в иных муниципальных образованиях.</w:t>
      </w:r>
    </w:p>
    <w:p w14:paraId="67B4EA0F"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2.5. 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w:t>
      </w:r>
    </w:p>
    <w:p w14:paraId="22842D33"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Собственные средства избирательного объединения могут поступить в его избирательный фонд, избирательный фонд кандидата, выдвинутого этим избирательным объединением, как от самой политической партии, так и с расчетных счетов региональных отделений и иных зарегистрированных структурных подразделений этой политической партии. </w:t>
      </w:r>
    </w:p>
    <w:p w14:paraId="43C6B8A5"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При перечислении собственных средств в избирательный фонд избирательного объединения, кандидата, выдвинутого этим избирательным </w:t>
      </w:r>
      <w:r w:rsidRPr="00D01CBF">
        <w:rPr>
          <w:rFonts w:ascii="Times New Roman" w:eastAsia="Times New Roman" w:hAnsi="Times New Roman" w:cs="Times New Roman"/>
          <w:color w:val="000000"/>
          <w:sz w:val="28"/>
          <w:szCs w:val="28"/>
          <w:lang w:eastAsia="ru-RU"/>
        </w:rPr>
        <w:lastRenderedPageBreak/>
        <w:t>объединением, в поле «Назначение платежа» платежного документа указывается «Собственные средства избирательного объединения».</w:t>
      </w:r>
    </w:p>
    <w:p w14:paraId="39A677D8" w14:textId="77777777" w:rsidR="00D01CBF" w:rsidRPr="00D01CBF" w:rsidRDefault="00D01CBF" w:rsidP="00D01CB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2.6. Предельный размер расходования средств избирательного фонда кандидата в депутаты представительного органа муниципального образования устанавливается согласно пункту 4 статьи 163 Кодекса.</w:t>
      </w:r>
    </w:p>
    <w:p w14:paraId="42507482" w14:textId="77777777" w:rsidR="00D01CBF" w:rsidRPr="00D01CBF" w:rsidRDefault="00D01CBF" w:rsidP="00D01CB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Предельный размер расходования средств избирательного фонда избирательного объединения устанавливается согласно пункту 4.2 статьи 163 Кодекса.</w:t>
      </w:r>
    </w:p>
    <w:p w14:paraId="23926D4E" w14:textId="77777777" w:rsidR="00D01CBF" w:rsidRPr="00D01CBF" w:rsidRDefault="00D01CBF" w:rsidP="00D01CB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Предельный размер расходования средств избирательного фонда кандидата на должность главы муниципального образования устанавливается согласно пункту 4 статьи 178 Кодекса.</w:t>
      </w:r>
    </w:p>
    <w:p w14:paraId="43780727" w14:textId="77777777" w:rsidR="00D01CBF" w:rsidRPr="00D01CBF" w:rsidRDefault="00D01CBF" w:rsidP="00D01CB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Предельный размер расходования средств избирательных фондов, которое может осуществляться до регистрации кандидата в депутаты представительного органа муниципального образования, муниципального списка кандидатов, кандидата на должность главы муниципального образования, составляет 30 процентов установленного Кодексом соответствующего предельного размера расходования средств избирательного фонда.</w:t>
      </w:r>
    </w:p>
    <w:p w14:paraId="6EB73763"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2.7.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r:id="rId6" w:history="1">
        <w:r w:rsidRPr="00D01CBF">
          <w:rPr>
            <w:rFonts w:ascii="Times New Roman" w:eastAsia="Times New Roman" w:hAnsi="Times New Roman" w:cs="Times New Roman"/>
            <w:sz w:val="28"/>
            <w:szCs w:val="28"/>
            <w:u w:val="single"/>
            <w:lang w:eastAsia="ru-RU"/>
          </w:rPr>
          <w:t>пунктом 1</w:t>
        </w:r>
      </w:hyperlink>
      <w:r w:rsidRPr="00D01CBF">
        <w:rPr>
          <w:rFonts w:ascii="Times New Roman" w:eastAsia="Times New Roman" w:hAnsi="Times New Roman" w:cs="Times New Roman"/>
          <w:color w:val="000000"/>
          <w:sz w:val="28"/>
          <w:szCs w:val="28"/>
          <w:lang w:eastAsia="ru-RU"/>
        </w:rPr>
        <w:t xml:space="preserve"> статьи 80 Кодекса, однако предельные размеры расходования средств этих избирательных фондов исчисляются в совокупности, по наибольшему из предельных размеров, установленных Кодексом.</w:t>
      </w:r>
    </w:p>
    <w:p w14:paraId="05D4B11A"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2.8. Граждане и юридические лица вправе оказывать финансовую поддержку кандидату, избирательному объединению только через соответствующий избирательный фонд. </w:t>
      </w:r>
    </w:p>
    <w:p w14:paraId="4B9AE7B8"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2.9. Добровольным пожертвованием в избирательный фонд кандидата, избирательного объединения признается:</w:t>
      </w:r>
    </w:p>
    <w:p w14:paraId="10B85D4E"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lastRenderedPageBreak/>
        <w:t>для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14:paraId="0BE03C8D"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для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14:paraId="347F9E14"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 xml:space="preserve">2.10. Добровольное пожертвование гражданина Российской Федерации в избирательный фонд кандидата, избирательного объединения вносится в отделение связи, кредитную организацию на специальный избирательный счет лично гражданином из собственных средств по предъявлении паспорта гражданина Российской Федерации или документа, заменяющего паспорт гражданина. </w:t>
      </w:r>
    </w:p>
    <w:p w14:paraId="1EE0293A"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При внесении добровольного пожертвования гражданин указывает в платежном документе следующие сведения о себе: фамилию, имя, отчество. В реквизите «Назначение платежа» платежного документа указываются слово «пожертвование», дата рождения, адрес места жительства, серия и номер паспорта гражданина Российской Федерации или документа, заменяющего паспорт гражданина, информация о гражданстве. </w:t>
      </w:r>
    </w:p>
    <w:p w14:paraId="189A663F"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D01CBF">
        <w:rPr>
          <w:rFonts w:ascii="Times New Roman" w:eastAsia="Times New Roman" w:hAnsi="Times New Roman" w:cs="Times New Roman"/>
          <w:color w:val="000000"/>
          <w:sz w:val="28"/>
          <w:szCs w:val="28"/>
          <w:lang w:eastAsia="ru-RU"/>
        </w:rPr>
        <w:t xml:space="preserve">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w:t>
      </w:r>
      <w:r w:rsidRPr="00D01CBF">
        <w:rPr>
          <w:rFonts w:ascii="Times New Roman" w:eastAsia="Times New Roman" w:hAnsi="Times New Roman" w:cs="Times New Roman"/>
          <w:color w:val="000000"/>
          <w:sz w:val="28"/>
          <w:szCs w:val="28"/>
          <w:shd w:val="clear" w:color="auto" w:fill="FFFFFF"/>
          <w:lang w:eastAsia="ru-RU"/>
        </w:rPr>
        <w:t>в реквизите «Назначение платежа» платежного документа сведения об этом.</w:t>
      </w:r>
    </w:p>
    <w:p w14:paraId="76513FFF"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 xml:space="preserve">На основании платежных документов, составленных гражданами при внесении добровольного пожертвования, кредитная организация составляет платежные документы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реквизит «Назначение </w:t>
      </w:r>
      <w:r w:rsidRPr="00D01CBF">
        <w:rPr>
          <w:rFonts w:ascii="Times New Roman" w:eastAsia="Times New Roman" w:hAnsi="Times New Roman" w:cs="Times New Roman"/>
          <w:color w:val="000000"/>
          <w:sz w:val="28"/>
          <w:szCs w:val="20"/>
          <w:lang w:eastAsia="ru-RU"/>
        </w:rPr>
        <w:lastRenderedPageBreak/>
        <w:t>платежа» платежного документа кредитная организация переносит информацию, указанную гражданином в платежном документе.</w:t>
      </w:r>
    </w:p>
    <w:p w14:paraId="261113EC"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2.11. Добровольное пожертвование юридического лица в избирательный фонд кандидата, избирательного объединения осуществляется путем перечисления денежных средств с расчетного счета юридического лица на специальный избирательный счет. </w:t>
      </w:r>
    </w:p>
    <w:p w14:paraId="783608FE"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 xml:space="preserve">Платежные документы на перечисление добровольных пожертвований на специальный избирательный счет составляются юридическими лицами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(платежный документ должен содержать идентификационный номер налогоплательщика (ИНН), наименование юридического лица, его банковские реквизиты). При этом в реквизите «Назначение платежа» платежного документа указываются следующие сведения: слово «пожертвование», дата регистрации юридического лица, отметка об отсутствии ограничений, предусмотренных пунктом 6 статьи 58 Федерального закона, пунктом 6 статьи 82 Кодекса. В качестве отметки об отсутствии ограничений используется следующая запись: «Ограничения, предусмотренные пунктом 6 статьи 58 ФЗ от 12.06.2002 г. № 67-ФЗ, пунктом 6 статьи 82 Кодекса от 08.07.2003 г. № 35-ЗС, отсутствуют», допускается сокращение «Отс. огр.». </w:t>
      </w:r>
    </w:p>
    <w:p w14:paraId="4C03E452"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2.12. Индивидуальный предприниматель без образования юридического лица при внесении добровольного пожертвования в избирательный фонд кандидата, избирательного объединения заполняет в платежных документах реквизиты, предусмотренные пунктом 2.10 настоящего Порядка.</w:t>
      </w:r>
    </w:p>
    <w:p w14:paraId="4C5AF4EE"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2.13. В соответствии с Федеральным законом и Кодексом запрещается вносить пожертвования в избирательные фонды кандидатов, избирательных объединений:</w:t>
      </w:r>
    </w:p>
    <w:p w14:paraId="587331D1"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1) иностранным государствам и иностранным организациям;</w:t>
      </w:r>
    </w:p>
    <w:p w14:paraId="564AF338"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lastRenderedPageBreak/>
        <w:t xml:space="preserve">2) иностранным гражданам, за исключением случая, предусмотренного </w:t>
      </w:r>
      <w:hyperlink r:id="rId7" w:history="1">
        <w:r w:rsidRPr="00D01CBF">
          <w:rPr>
            <w:rFonts w:ascii="Times New Roman" w:eastAsia="Times New Roman" w:hAnsi="Times New Roman" w:cs="Times New Roman"/>
            <w:sz w:val="28"/>
            <w:szCs w:val="28"/>
            <w:u w:val="single"/>
            <w:lang w:eastAsia="ru-RU"/>
          </w:rPr>
          <w:t>пунктом 10 статьи 4</w:t>
        </w:r>
      </w:hyperlink>
      <w:r w:rsidRPr="00D01CBF">
        <w:rPr>
          <w:rFonts w:ascii="Times New Roman" w:eastAsia="Times New Roman" w:hAnsi="Times New Roman" w:cs="Times New Roman"/>
          <w:color w:val="000000"/>
          <w:sz w:val="28"/>
          <w:szCs w:val="28"/>
          <w:lang w:eastAsia="ru-RU"/>
        </w:rPr>
        <w:t xml:space="preserve"> Федерального закона;</w:t>
      </w:r>
    </w:p>
    <w:p w14:paraId="14619273"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3) лицам без гражданства;</w:t>
      </w:r>
    </w:p>
    <w:p w14:paraId="7E3BF6DA"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4) гражданам Российской Федерации, не достигшим возраста 18 лет на день голосования;</w:t>
      </w:r>
    </w:p>
    <w:p w14:paraId="5D7A086C"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депутатов Алтайского краевого Законодательного Собрания (далее – выборы),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DA2018F"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6) международным организациям и международным общественным движениям;</w:t>
      </w:r>
    </w:p>
    <w:p w14:paraId="3B229B20"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7) органам государственной власти, иным государственным органам, органам местного самоуправления;</w:t>
      </w:r>
    </w:p>
    <w:p w14:paraId="39A5DBBD"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8) государственным и муниципальным учреждениям, государственным и муниципальным унитарным предприятиям;</w:t>
      </w:r>
    </w:p>
    <w:p w14:paraId="2AEBB595"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FA1D964"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w:t>
      </w:r>
      <w:hyperlink r:id="rId8" w:history="1">
        <w:r w:rsidRPr="00D01CBF">
          <w:rPr>
            <w:rFonts w:ascii="Times New Roman" w:eastAsia="Times New Roman" w:hAnsi="Times New Roman" w:cs="Times New Roman"/>
            <w:sz w:val="28"/>
            <w:szCs w:val="28"/>
            <w:u w:val="single"/>
            <w:lang w:eastAsia="ru-RU"/>
          </w:rPr>
          <w:t>5</w:t>
        </w:r>
      </w:hyperlink>
      <w:r w:rsidRPr="00D01CBF">
        <w:rPr>
          <w:rFonts w:ascii="Times New Roman" w:eastAsia="Times New Roman" w:hAnsi="Times New Roman" w:cs="Times New Roman"/>
          <w:color w:val="000000"/>
          <w:sz w:val="28"/>
          <w:szCs w:val="28"/>
          <w:lang w:eastAsia="ru-RU"/>
        </w:rPr>
        <w:t xml:space="preserve"> и </w:t>
      </w:r>
      <w:hyperlink r:id="rId9" w:history="1">
        <w:r w:rsidRPr="00D01CBF">
          <w:rPr>
            <w:rFonts w:ascii="Times New Roman" w:eastAsia="Times New Roman" w:hAnsi="Times New Roman" w:cs="Times New Roman"/>
            <w:sz w:val="28"/>
            <w:szCs w:val="28"/>
            <w:u w:val="single"/>
            <w:lang w:eastAsia="ru-RU"/>
          </w:rPr>
          <w:t>9</w:t>
        </w:r>
      </w:hyperlink>
      <w:r w:rsidRPr="00D01CBF">
        <w:rPr>
          <w:rFonts w:ascii="Times New Roman" w:eastAsia="Times New Roman" w:hAnsi="Times New Roman" w:cs="Times New Roman"/>
          <w:color w:val="000000"/>
          <w:sz w:val="28"/>
          <w:szCs w:val="28"/>
          <w:lang w:eastAsia="ru-RU"/>
        </w:rPr>
        <w:t xml:space="preserve"> настоящего пункта; организациям, имеющим в своем уставном (складочном) капитале долю </w:t>
      </w:r>
      <w:r w:rsidRPr="00D01CBF">
        <w:rPr>
          <w:rFonts w:ascii="Times New Roman" w:eastAsia="Times New Roman" w:hAnsi="Times New Roman" w:cs="Times New Roman"/>
          <w:color w:val="000000"/>
          <w:sz w:val="28"/>
          <w:szCs w:val="28"/>
          <w:lang w:eastAsia="ru-RU"/>
        </w:rPr>
        <w:lastRenderedPageBreak/>
        <w:t xml:space="preserve">(вклад) юридических лиц, указанных в подпунктах </w:t>
      </w:r>
      <w:hyperlink r:id="rId10" w:history="1">
        <w:r w:rsidRPr="00D01CBF">
          <w:rPr>
            <w:rFonts w:ascii="Times New Roman" w:eastAsia="Times New Roman" w:hAnsi="Times New Roman" w:cs="Times New Roman"/>
            <w:sz w:val="28"/>
            <w:szCs w:val="28"/>
            <w:u w:val="single"/>
            <w:lang w:eastAsia="ru-RU"/>
          </w:rPr>
          <w:t>5</w:t>
        </w:r>
      </w:hyperlink>
      <w:r w:rsidRPr="00D01CBF">
        <w:rPr>
          <w:rFonts w:ascii="Times New Roman" w:eastAsia="Times New Roman" w:hAnsi="Times New Roman" w:cs="Times New Roman"/>
          <w:color w:val="000000"/>
          <w:sz w:val="28"/>
          <w:szCs w:val="28"/>
          <w:lang w:eastAsia="ru-RU"/>
        </w:rPr>
        <w:t xml:space="preserve"> и </w:t>
      </w:r>
      <w:hyperlink r:id="rId11" w:history="1">
        <w:r w:rsidRPr="00D01CBF">
          <w:rPr>
            <w:rFonts w:ascii="Times New Roman" w:eastAsia="Times New Roman" w:hAnsi="Times New Roman" w:cs="Times New Roman"/>
            <w:sz w:val="28"/>
            <w:szCs w:val="28"/>
            <w:u w:val="single"/>
            <w:lang w:eastAsia="ru-RU"/>
          </w:rPr>
          <w:t>9</w:t>
        </w:r>
      </w:hyperlink>
      <w:r w:rsidRPr="00D01CBF">
        <w:rPr>
          <w:rFonts w:ascii="Times New Roman" w:eastAsia="Times New Roman" w:hAnsi="Times New Roman" w:cs="Times New Roman"/>
          <w:color w:val="FF0000"/>
          <w:sz w:val="28"/>
          <w:szCs w:val="28"/>
          <w:lang w:eastAsia="ru-RU"/>
        </w:rPr>
        <w:t xml:space="preserve"> </w:t>
      </w:r>
      <w:r w:rsidRPr="00D01CBF">
        <w:rPr>
          <w:rFonts w:ascii="Times New Roman" w:eastAsia="Times New Roman" w:hAnsi="Times New Roman" w:cs="Times New Roman"/>
          <w:color w:val="000000"/>
          <w:sz w:val="28"/>
          <w:szCs w:val="28"/>
          <w:lang w:eastAsia="ru-RU"/>
        </w:rPr>
        <w:t>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6F1D9702"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11) воинским частям, военным учреждениям и организациям, правоохранительным органам;</w:t>
      </w:r>
    </w:p>
    <w:p w14:paraId="5D372515"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12) благотворительным и религиозным организациям, а также учрежденным ими организациям;</w:t>
      </w:r>
    </w:p>
    <w:p w14:paraId="27966C20"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50BEC4C4"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14)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14:paraId="418F756F"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3799022F"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иностранных государств, а также от указанных в подпунктах 1-</w:t>
      </w:r>
      <w:hyperlink r:id="rId12" w:history="1">
        <w:r w:rsidRPr="00D01CBF">
          <w:rPr>
            <w:rFonts w:ascii="Times New Roman" w:eastAsia="Times New Roman" w:hAnsi="Times New Roman" w:cs="Times New Roman"/>
            <w:sz w:val="28"/>
            <w:szCs w:val="28"/>
            <w:u w:val="single"/>
            <w:lang w:eastAsia="ru-RU"/>
          </w:rPr>
          <w:t>4</w:t>
        </w:r>
      </w:hyperlink>
      <w:r w:rsidRPr="00D01CBF">
        <w:rPr>
          <w:rFonts w:ascii="Times New Roman" w:eastAsia="Times New Roman" w:hAnsi="Times New Roman" w:cs="Times New Roman"/>
          <w:color w:val="000000"/>
          <w:sz w:val="28"/>
          <w:szCs w:val="28"/>
          <w:lang w:eastAsia="ru-RU"/>
        </w:rPr>
        <w:t xml:space="preserve">, </w:t>
      </w:r>
      <w:hyperlink r:id="rId13" w:history="1">
        <w:r w:rsidRPr="00D01CBF">
          <w:rPr>
            <w:rFonts w:ascii="Times New Roman" w:eastAsia="Times New Roman" w:hAnsi="Times New Roman" w:cs="Times New Roman"/>
            <w:sz w:val="28"/>
            <w:szCs w:val="28"/>
            <w:u w:val="single"/>
            <w:lang w:eastAsia="ru-RU"/>
          </w:rPr>
          <w:t>6</w:t>
        </w:r>
      </w:hyperlink>
      <w:r w:rsidRPr="00D01CBF">
        <w:rPr>
          <w:rFonts w:ascii="Times New Roman" w:eastAsia="Times New Roman" w:hAnsi="Times New Roman" w:cs="Times New Roman"/>
          <w:color w:val="000000"/>
          <w:sz w:val="28"/>
          <w:szCs w:val="28"/>
          <w:lang w:eastAsia="ru-RU"/>
        </w:rPr>
        <w:t>-</w:t>
      </w:r>
      <w:hyperlink r:id="rId14" w:history="1">
        <w:r w:rsidRPr="00D01CBF">
          <w:rPr>
            <w:rFonts w:ascii="Times New Roman" w:eastAsia="Times New Roman" w:hAnsi="Times New Roman" w:cs="Times New Roman"/>
            <w:sz w:val="28"/>
            <w:szCs w:val="28"/>
            <w:u w:val="single"/>
            <w:lang w:eastAsia="ru-RU"/>
          </w:rPr>
          <w:t>8</w:t>
        </w:r>
      </w:hyperlink>
      <w:r w:rsidRPr="00D01CBF">
        <w:rPr>
          <w:rFonts w:ascii="Times New Roman" w:eastAsia="Times New Roman" w:hAnsi="Times New Roman" w:cs="Times New Roman"/>
          <w:color w:val="000000"/>
          <w:sz w:val="28"/>
          <w:szCs w:val="28"/>
          <w:lang w:eastAsia="ru-RU"/>
        </w:rPr>
        <w:t xml:space="preserve">, </w:t>
      </w:r>
      <w:hyperlink r:id="rId15" w:history="1">
        <w:r w:rsidRPr="00D01CBF">
          <w:rPr>
            <w:rFonts w:ascii="Times New Roman" w:eastAsia="Times New Roman" w:hAnsi="Times New Roman" w:cs="Times New Roman"/>
            <w:sz w:val="28"/>
            <w:szCs w:val="28"/>
            <w:u w:val="single"/>
            <w:lang w:eastAsia="ru-RU"/>
          </w:rPr>
          <w:t>11</w:t>
        </w:r>
      </w:hyperlink>
      <w:r w:rsidRPr="00D01CBF">
        <w:rPr>
          <w:rFonts w:ascii="Times New Roman" w:eastAsia="Times New Roman" w:hAnsi="Times New Roman" w:cs="Times New Roman"/>
          <w:color w:val="000000"/>
          <w:sz w:val="28"/>
          <w:szCs w:val="28"/>
          <w:lang w:eastAsia="ru-RU"/>
        </w:rPr>
        <w:t>-</w:t>
      </w:r>
      <w:hyperlink r:id="rId16" w:history="1">
        <w:r w:rsidRPr="00D01CBF">
          <w:rPr>
            <w:rFonts w:ascii="Times New Roman" w:eastAsia="Times New Roman" w:hAnsi="Times New Roman" w:cs="Times New Roman"/>
            <w:sz w:val="28"/>
            <w:szCs w:val="28"/>
            <w:u w:val="single"/>
            <w:lang w:eastAsia="ru-RU"/>
          </w:rPr>
          <w:t>14</w:t>
        </w:r>
      </w:hyperlink>
      <w:r w:rsidRPr="00D01CBF">
        <w:rPr>
          <w:rFonts w:ascii="Times New Roman" w:eastAsia="Times New Roman" w:hAnsi="Times New Roman" w:cs="Times New Roman"/>
          <w:color w:val="000000"/>
          <w:sz w:val="28"/>
          <w:szCs w:val="28"/>
          <w:lang w:eastAsia="ru-RU"/>
        </w:rPr>
        <w:t xml:space="preserve"> настоящего пункта органов, организаций или физических лиц;</w:t>
      </w:r>
    </w:p>
    <w:p w14:paraId="03F59D45"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lastRenderedPageBreak/>
        <w:t>-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09F0B87"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7089FB01"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786F41B5"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организаций, учрежденных юридическими лицами, указанными в абзацах третьем и четвертом настоящего подпункта;</w:t>
      </w:r>
    </w:p>
    <w:p w14:paraId="5F38BB28"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E70D7DB"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2.14.</w:t>
      </w:r>
      <w:r w:rsidRPr="00D01CBF">
        <w:rPr>
          <w:rFonts w:ascii="Times New Roman" w:eastAsia="Times New Roman" w:hAnsi="Times New Roman" w:cs="Times New Roman"/>
          <w:color w:val="000000"/>
          <w:sz w:val="28"/>
          <w:szCs w:val="28"/>
          <w:lang w:val="en-US" w:eastAsia="ru-RU"/>
        </w:rPr>
        <w:t> </w:t>
      </w:r>
      <w:r w:rsidRPr="00D01CBF">
        <w:rPr>
          <w:rFonts w:ascii="Times New Roman" w:eastAsia="Times New Roman" w:hAnsi="Times New Roman" w:cs="Times New Roman"/>
          <w:color w:val="000000"/>
          <w:sz w:val="28"/>
          <w:szCs w:val="28"/>
          <w:lang w:eastAsia="ru-RU"/>
        </w:rPr>
        <w:t xml:space="preserve">Некоммерческие организации, указанные в подпункте 15 пункта 2.11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w:t>
      </w:r>
      <w:r w:rsidRPr="00D01CBF">
        <w:rPr>
          <w:rFonts w:ascii="Times New Roman" w:eastAsia="Times New Roman" w:hAnsi="Times New Roman" w:cs="Times New Roman"/>
          <w:color w:val="000000"/>
          <w:sz w:val="28"/>
          <w:szCs w:val="28"/>
          <w:lang w:eastAsia="ru-RU"/>
        </w:rPr>
        <w:lastRenderedPageBreak/>
        <w:t>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2.11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 избирательного объединения.</w:t>
      </w:r>
    </w:p>
    <w:p w14:paraId="6A15BCBB"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2.15.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
    <w:p w14:paraId="5EF63968"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Пожертвования, внесенные анонимными жертвователями, должны перечисляться кандидатом, избирательным объединением в доход местного бюджета в десятидневный срок со дня поступления такого пожертвования на специальный счет.</w:t>
      </w:r>
    </w:p>
    <w:p w14:paraId="27054511"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2.16.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указанных в пунктах 2.10 и 2.11 настоящего Порядка, либо если пожертвование внесено в размере, превышающем установленный Кодексом максимальный размер такого пожертвования, оно подлежит возврату жертвователю в полном объеме или подлежит возврату та его часть, которая превышает указанные в пунктах 2.2 - 2.4 настоящего Порядка максимальные размеры пожертвований, с указанием причины возврата. Срок возврата указанных в настоящем пункте средств составляет 10 дней со дня поступления пожертвования на соответствующий специальный счет.</w:t>
      </w:r>
    </w:p>
    <w:p w14:paraId="10376170"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Если собственные средства кандидата, избирательного объединения, средства, выделенные кандидату выдвинувшим его избирательным объединением, внесены в размере, превышающем предельный размер расходования средств избирательного фонда, установленный Кодексом, они подлежат возврату кандидату, избирательному объединению, в той части, </w:t>
      </w:r>
      <w:r w:rsidRPr="00D01CBF">
        <w:rPr>
          <w:rFonts w:ascii="Times New Roman" w:eastAsia="Times New Roman" w:hAnsi="Times New Roman" w:cs="Times New Roman"/>
          <w:color w:val="000000"/>
          <w:sz w:val="28"/>
          <w:szCs w:val="28"/>
          <w:lang w:eastAsia="ru-RU"/>
        </w:rPr>
        <w:lastRenderedPageBreak/>
        <w:t>которая превышает предельный размер расходования средств избирательного фонда, установленный Кодексом, с указанием причины возврата. Срок возврата указанных в настоящем пункте средств составляет 10 дней со дня поступления средств на соответствующий специальный счет.</w:t>
      </w:r>
    </w:p>
    <w:p w14:paraId="37A1CB5F"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2.17. Кандидат, избирательное объединение не несут ответственности за принятие пожертвований, при внесении которых жертвователи указали сведения, указанные в пунктах 2.10 и 2.11 настоящего Порядка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14:paraId="5503D281"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2.18. Право распоряжаться средствами избирательного фонда принадлежит создавшим их кандидатам, избирательным объединениям.</w:t>
      </w:r>
    </w:p>
    <w:p w14:paraId="0EAF7449"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14:paraId="7C0CCAB0"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Средства избирательных фондов могут использоваться на:</w:t>
      </w:r>
    </w:p>
    <w:p w14:paraId="11C8CEA8"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финансовое обеспечение организационно-технических мер, направленных на сбор подписей избирателей в поддержку выдвижения кандидата, краевого списка кандидатов, в том числе на оплату труда лиц, привлекаемых для сбора подписей избирателей;</w:t>
      </w:r>
    </w:p>
    <w:p w14:paraId="5FACBB4D"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агитацию, а также на оплату работ (услуг) информационного и консультационного характера;</w:t>
      </w:r>
    </w:p>
    <w:p w14:paraId="009A62A0"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14:paraId="3DC64BF2"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2.19.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w:t>
      </w:r>
      <w:r w:rsidRPr="00D01CBF">
        <w:rPr>
          <w:rFonts w:ascii="Times New Roman" w:eastAsia="Times New Roman" w:hAnsi="Times New Roman" w:cs="Times New Roman"/>
          <w:color w:val="000000"/>
          <w:sz w:val="28"/>
          <w:szCs w:val="28"/>
          <w:lang w:eastAsia="ru-RU"/>
        </w:rPr>
        <w:lastRenderedPageBreak/>
        <w:t>услуг, прямо или косвенно связанных с выборами и направленных на достижение определенного результата на выборах.</w:t>
      </w:r>
    </w:p>
    <w:p w14:paraId="7B5C691D"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 xml:space="preserve">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работ (услуг), порядка оплаты и сроков выполнения работ (оказания услуг). Подписанный сторонами договор является документом, подтверждающим согласие </w:t>
      </w:r>
      <w:r w:rsidRPr="00D01CBF">
        <w:rPr>
          <w:rFonts w:ascii="Times New Roman" w:eastAsia="Calibri" w:hAnsi="Times New Roman" w:cs="Times New Roman"/>
          <w:color w:val="000000"/>
          <w:sz w:val="28"/>
          <w:szCs w:val="20"/>
        </w:rPr>
        <w:t xml:space="preserve">кандидата, уполномоченного представителя по финансовым вопросам кандидата (в случае его назначения), уполномоченного представителя по финансовым вопросам избирательного объединения на выполнение указанных работ </w:t>
      </w:r>
      <w:r w:rsidRPr="00D01CBF">
        <w:rPr>
          <w:rFonts w:ascii="Times New Roman" w:eastAsia="Times New Roman" w:hAnsi="Times New Roman" w:cs="Times New Roman"/>
          <w:color w:val="000000"/>
          <w:sz w:val="28"/>
          <w:szCs w:val="20"/>
          <w:lang w:eastAsia="ru-RU"/>
        </w:rPr>
        <w:t>(оказание услуг).</w:t>
      </w:r>
    </w:p>
    <w:p w14:paraId="23397FEA"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оформляется согласие кандидата, уполномоченного представителя по финансовым вопросам кандидата </w:t>
      </w:r>
      <w:r w:rsidRPr="00D01CBF">
        <w:rPr>
          <w:rFonts w:ascii="Times New Roman" w:eastAsia="Calibri" w:hAnsi="Times New Roman" w:cs="Times New Roman"/>
          <w:color w:val="000000"/>
          <w:sz w:val="28"/>
          <w:szCs w:val="20"/>
        </w:rPr>
        <w:t xml:space="preserve">(в случае его назначения), </w:t>
      </w:r>
      <w:r w:rsidRPr="00D01CBF">
        <w:rPr>
          <w:rFonts w:ascii="Times New Roman" w:eastAsia="Times New Roman" w:hAnsi="Times New Roman" w:cs="Times New Roman"/>
          <w:color w:val="000000"/>
          <w:sz w:val="28"/>
          <w:szCs w:val="20"/>
          <w:lang w:eastAsia="ru-RU"/>
        </w:rPr>
        <w:t xml:space="preserve">уполномоченного представителя по финансовым вопросам избирательного объединения на выполнение работ (оказание услуг) согласно приложению № 2 к настоящему Порядку. </w:t>
      </w:r>
    </w:p>
    <w:p w14:paraId="6FECE994"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2.20.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14:paraId="6EC9CE18"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 xml:space="preserve">Расчеты между кандидатом, избирательным объединением и юридическими лицами за выполнение указанных работ (оказание услуг) </w:t>
      </w:r>
      <w:r w:rsidRPr="00D01CBF">
        <w:rPr>
          <w:rFonts w:ascii="Times New Roman" w:eastAsia="Times New Roman" w:hAnsi="Times New Roman" w:cs="Times New Roman"/>
          <w:color w:val="000000"/>
          <w:sz w:val="28"/>
          <w:szCs w:val="20"/>
          <w:lang w:eastAsia="ru-RU"/>
        </w:rPr>
        <w:lastRenderedPageBreak/>
        <w:t>осуществляются только в безналичном порядке</w:t>
      </w:r>
      <w:r w:rsidRPr="00D01CBF">
        <w:rPr>
          <w:rFonts w:ascii="Times New Roman" w:eastAsia="Times New Roman" w:hAnsi="Times New Roman" w:cs="Times New Roman"/>
          <w:b/>
          <w:color w:val="000000"/>
          <w:sz w:val="28"/>
          <w:szCs w:val="20"/>
          <w:lang w:eastAsia="ru-RU"/>
          <w14:shadow w14:blurRad="50800" w14:dist="38100" w14:dir="2700000" w14:sx="100000" w14:sy="100000" w14:kx="0" w14:ky="0" w14:algn="tl">
            <w14:srgbClr w14:val="000000">
              <w14:alpha w14:val="60000"/>
            </w14:srgbClr>
          </w14:shadow>
        </w:rPr>
        <w:t xml:space="preserve"> </w:t>
      </w:r>
      <w:r w:rsidRPr="00D01CBF">
        <w:rPr>
          <w:rFonts w:ascii="Times New Roman" w:eastAsia="Times New Roman" w:hAnsi="Times New Roman" w:cs="Times New Roman"/>
          <w:color w:val="000000"/>
          <w:sz w:val="28"/>
          <w:szCs w:val="20"/>
          <w:lang w:eastAsia="ru-RU"/>
        </w:rPr>
        <w:t>за исключением случая, если избирательный фонд создан без открытия специального избирательного счета.</w:t>
      </w:r>
    </w:p>
    <w:p w14:paraId="4EF46E52"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 </w:t>
      </w:r>
    </w:p>
    <w:p w14:paraId="12392685"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Все операции по снятию наличных денежных средств должны быть отражены в кассовой книге. </w:t>
      </w:r>
    </w:p>
    <w:p w14:paraId="358770EB"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Все пустые строки в кассовой книге необходимо перечеркнуть в виде буквы </w:t>
      </w:r>
      <w:r w:rsidRPr="00D01CBF">
        <w:rPr>
          <w:rFonts w:ascii="Times New Roman" w:eastAsia="Times New Roman" w:hAnsi="Times New Roman" w:cs="Times New Roman"/>
          <w:color w:val="000000"/>
          <w:sz w:val="28"/>
          <w:szCs w:val="20"/>
          <w:lang w:val="en-US" w:eastAsia="ru-RU"/>
        </w:rPr>
        <w:t>Z</w:t>
      </w:r>
      <w:r w:rsidRPr="00D01CBF">
        <w:rPr>
          <w:rFonts w:ascii="Times New Roman" w:eastAsia="Times New Roman" w:hAnsi="Times New Roman" w:cs="Times New Roman"/>
          <w:color w:val="000000"/>
          <w:sz w:val="28"/>
          <w:szCs w:val="20"/>
          <w:lang w:eastAsia="ru-RU"/>
        </w:rPr>
        <w:t xml:space="preserve"> или крест-накрест.</w:t>
      </w:r>
    </w:p>
    <w:p w14:paraId="2803AE7B" w14:textId="77777777" w:rsidR="00D01CBF" w:rsidRPr="00D01CBF" w:rsidRDefault="00D01CBF" w:rsidP="00D01CBF">
      <w:pPr>
        <w:autoSpaceDE w:val="0"/>
        <w:autoSpaceDN w:val="0"/>
        <w:adjustRightInd w:val="0"/>
        <w:spacing w:after="0" w:line="360" w:lineRule="auto"/>
        <w:ind w:firstLine="709"/>
        <w:jc w:val="both"/>
        <w:rPr>
          <w:rFonts w:ascii="Arial" w:eastAsia="Times New Roman" w:hAnsi="Arial" w:cs="Arial"/>
          <w:sz w:val="20"/>
          <w:szCs w:val="20"/>
          <w:lang w:eastAsia="ru-RU"/>
        </w:rPr>
      </w:pPr>
      <w:r w:rsidRPr="00D01CBF">
        <w:rPr>
          <w:rFonts w:ascii="Times New Roman" w:eastAsia="Times New Roman" w:hAnsi="Times New Roman" w:cs="Times New Roman"/>
          <w:sz w:val="28"/>
          <w:szCs w:val="28"/>
          <w:lang w:eastAsia="ru-RU"/>
        </w:rPr>
        <w:t xml:space="preserve">Кассовая книга подписывается кандидатом, уполномоченным представителем по финансовым вопросам кандидата </w:t>
      </w:r>
      <w:r w:rsidRPr="00D01CBF">
        <w:rPr>
          <w:rFonts w:ascii="Times New Roman" w:eastAsia="Calibri" w:hAnsi="Times New Roman" w:cs="Times New Roman"/>
          <w:sz w:val="28"/>
          <w:szCs w:val="28"/>
        </w:rPr>
        <w:t>(в случае его назначения)</w:t>
      </w:r>
      <w:r w:rsidRPr="00D01CBF">
        <w:rPr>
          <w:rFonts w:ascii="Times New Roman" w:eastAsia="Times New Roman" w:hAnsi="Times New Roman" w:cs="Times New Roman"/>
          <w:sz w:val="28"/>
          <w:szCs w:val="28"/>
          <w:lang w:eastAsia="ru-RU"/>
        </w:rPr>
        <w:t>, уполномоченным представителем избирательного объединения по финансовым вопросам.</w:t>
      </w:r>
    </w:p>
    <w:p w14:paraId="3049669F"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Выполненные работы, оказанные услуги должны подтверждаться актом выполненных работ (оказанных услуг), подписанным исполнителем и кандидатом, уполномоченным представителем по финансовым вопросам</w:t>
      </w:r>
      <w:r w:rsidRPr="00D01CBF">
        <w:rPr>
          <w:rFonts w:ascii="Times New Roman" w:eastAsia="Times New Roman" w:hAnsi="Times New Roman" w:cs="Times New Roman"/>
          <w:color w:val="000000"/>
          <w:sz w:val="28"/>
          <w:szCs w:val="20"/>
          <w:lang w:eastAsia="ru-RU"/>
        </w:rPr>
        <w:t xml:space="preserve"> </w:t>
      </w:r>
      <w:r w:rsidRPr="00D01CBF">
        <w:rPr>
          <w:rFonts w:ascii="Times New Roman" w:eastAsia="Times New Roman" w:hAnsi="Times New Roman" w:cs="Times New Roman"/>
          <w:color w:val="000000"/>
          <w:sz w:val="28"/>
          <w:szCs w:val="28"/>
          <w:lang w:eastAsia="ru-RU"/>
        </w:rPr>
        <w:t>кандидата</w:t>
      </w:r>
      <w:r w:rsidRPr="00D01CBF">
        <w:rPr>
          <w:rFonts w:ascii="Times New Roman" w:eastAsia="Times New Roman" w:hAnsi="Times New Roman" w:cs="Times New Roman"/>
          <w:color w:val="000000"/>
          <w:sz w:val="28"/>
          <w:szCs w:val="20"/>
          <w:lang w:eastAsia="ru-RU"/>
        </w:rPr>
        <w:t xml:space="preserve"> </w:t>
      </w:r>
      <w:r w:rsidRPr="00D01CBF">
        <w:rPr>
          <w:rFonts w:ascii="Times New Roman" w:eastAsia="Calibri" w:hAnsi="Times New Roman" w:cs="Times New Roman"/>
          <w:color w:val="000000"/>
          <w:sz w:val="28"/>
          <w:szCs w:val="28"/>
        </w:rPr>
        <w:t>(в случае его назначения)</w:t>
      </w:r>
      <w:r w:rsidRPr="00D01CBF">
        <w:rPr>
          <w:rFonts w:ascii="Times New Roman" w:eastAsia="Times New Roman" w:hAnsi="Times New Roman" w:cs="Times New Roman"/>
          <w:color w:val="000000"/>
          <w:sz w:val="28"/>
          <w:szCs w:val="20"/>
          <w:lang w:eastAsia="ru-RU"/>
        </w:rPr>
        <w:t>,</w:t>
      </w:r>
      <w:r w:rsidRPr="00D01CBF">
        <w:rPr>
          <w:rFonts w:ascii="Times New Roman" w:eastAsia="Times New Roman" w:hAnsi="Times New Roman" w:cs="Times New Roman"/>
          <w:color w:val="000000"/>
          <w:sz w:val="28"/>
          <w:szCs w:val="28"/>
          <w:lang w:eastAsia="ru-RU"/>
        </w:rPr>
        <w:t xml:space="preserve"> уполномоченным представителем по финансовым вопросам избирательного объединения,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бланками строгой отчетности.</w:t>
      </w:r>
    </w:p>
    <w:p w14:paraId="0AF2B59C"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2.21. Все агитационные материалы должны изготавливаться на территории Российской Федерации.</w:t>
      </w:r>
    </w:p>
    <w:p w14:paraId="1C2DDEF7"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2.22.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частью </w:t>
      </w:r>
      <w:r w:rsidRPr="00D01CBF">
        <w:rPr>
          <w:rFonts w:ascii="Times New Roman" w:eastAsia="Times New Roman" w:hAnsi="Times New Roman" w:cs="Times New Roman"/>
          <w:color w:val="000000"/>
          <w:sz w:val="28"/>
          <w:szCs w:val="28"/>
          <w:lang w:eastAsia="ru-RU"/>
        </w:rPr>
        <w:lastRenderedPageBreak/>
        <w:t>2 статьи 54 Федерального закона, пунктом 6 статьи 73 Кодекса и пунктом 2.18 настоящего Порядка.</w:t>
      </w:r>
    </w:p>
    <w:p w14:paraId="26CF7389"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2.23. В договоре о предоставлении кандидату, избирательному объединению платного эфирного времени указываются следующие условия: </w:t>
      </w:r>
    </w:p>
    <w:p w14:paraId="7F902562"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вид (форма) предвыборной агитации, </w:t>
      </w:r>
    </w:p>
    <w:p w14:paraId="57F71FE7"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дата и время выхода в эфир агитационного материала,</w:t>
      </w:r>
    </w:p>
    <w:p w14:paraId="3E8FD223"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продолжительность предоставляемого эфирного времени, </w:t>
      </w:r>
    </w:p>
    <w:p w14:paraId="2E7D4DCD"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размер и порядок оплаты за предоставленное эфирное время , </w:t>
      </w:r>
    </w:p>
    <w:p w14:paraId="181E7715"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формы и условия участия журналиста (ведущего) в телепередаче, радиопередаче. </w:t>
      </w:r>
    </w:p>
    <w:p w14:paraId="63CB30A7"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05165036"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2.24. Платежный документ о перечислении в полном объеме средств в оплату стоимости эфирного времени представляется в Банк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не позднее чем за день до дня предоставления эфирного времени. </w:t>
      </w:r>
    </w:p>
    <w:p w14:paraId="440FDD6A"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2.25.  Платежный документ о перечислении в полном объеме средств в оплату стоимости печатной площади представляется в Банк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не позднее чем за два дня до дня публикации предвыборного агитационного материала.</w:t>
      </w:r>
    </w:p>
    <w:p w14:paraId="2FAE1562"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2.26. Копия платежного документа с отметкой Банка представляется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в организацию телерадиовещания, редакцию периодического печатного издания до предоставления эфирного времени, </w:t>
      </w:r>
      <w:r w:rsidRPr="00D01CBF">
        <w:rPr>
          <w:rFonts w:ascii="Times New Roman" w:eastAsia="Times New Roman" w:hAnsi="Times New Roman" w:cs="Times New Roman"/>
          <w:sz w:val="28"/>
          <w:szCs w:val="28"/>
          <w:lang w:eastAsia="ru-RU"/>
        </w:rPr>
        <w:lastRenderedPageBreak/>
        <w:t>печатной площади. В случае нарушения этого условия предоставление эфирного времени, печатной площади не допускается.</w:t>
      </w:r>
    </w:p>
    <w:p w14:paraId="44771D54"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2.27. 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 избирательного объединения.</w:t>
      </w:r>
    </w:p>
    <w:p w14:paraId="28ACF95B"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2.28. Во всех агитационных материалах, размещаемых в периодических печатных изданиях за плату, должна содержаться информация о том, из средств избирательного фонда какого кандидата, избирательного объединения была оплачена публикация, а также иная информация в соответствии с требованиями пункта 6 статьи 73 Кодекса.</w:t>
      </w:r>
    </w:p>
    <w:p w14:paraId="0EE6E9BC"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2.29. </w:t>
      </w:r>
      <w:r w:rsidRPr="00D01CBF">
        <w:rPr>
          <w:rFonts w:ascii="Times New Roman" w:eastAsia="Calibri" w:hAnsi="Times New Roman" w:cs="Times New Roman"/>
          <w:sz w:val="28"/>
          <w:szCs w:val="28"/>
        </w:rPr>
        <w:t>Редакции сетевых изданий</w:t>
      </w:r>
      <w:r w:rsidRPr="00D01CBF">
        <w:rPr>
          <w:rFonts w:ascii="Times New Roman" w:eastAsia="Calibri" w:hAnsi="Times New Roman" w:cs="Times New Roman"/>
          <w:color w:val="000000"/>
          <w:sz w:val="28"/>
          <w:szCs w:val="28"/>
          <w:vertAlign w:val="superscript"/>
        </w:rPr>
        <w:footnoteReference w:id="1"/>
      </w:r>
      <w:r w:rsidRPr="00D01CBF">
        <w:rPr>
          <w:rFonts w:ascii="Times New Roman" w:eastAsia="Calibri" w:hAnsi="Times New Roman" w:cs="Times New Roman"/>
          <w:sz w:val="28"/>
          <w:szCs w:val="28"/>
        </w:rPr>
        <w:t xml:space="preserve">, осуществляющие выпуск средств массовой информации, зарегистрированных не менее чем за один год </w:t>
      </w:r>
      <w:r w:rsidRPr="00D01CBF">
        <w:rPr>
          <w:rFonts w:ascii="Times New Roman" w:eastAsia="Times New Roman" w:hAnsi="Times New Roman" w:cs="Times New Roman"/>
          <w:sz w:val="28"/>
          <w:szCs w:val="28"/>
          <w:lang w:eastAsia="ru-RU"/>
        </w:rPr>
        <w:t>до начала избирательной кампании</w:t>
      </w:r>
      <w:r w:rsidRPr="00D01CBF">
        <w:rPr>
          <w:rFonts w:ascii="Times New Roman" w:eastAsia="Calibri" w:hAnsi="Times New Roman" w:cs="Times New Roman"/>
          <w:sz w:val="28"/>
          <w:szCs w:val="28"/>
        </w:rPr>
        <w:t>, а также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5.1 и 6 статьи 71 Кодекса.</w:t>
      </w:r>
    </w:p>
    <w:p w14:paraId="4BA18453"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2.30.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w:t>
      </w:r>
      <w:r w:rsidRPr="00D01CBF">
        <w:rPr>
          <w:rFonts w:ascii="Times New Roman" w:eastAsia="Times New Roman" w:hAnsi="Times New Roman" w:cs="Times New Roman"/>
          <w:sz w:val="28"/>
          <w:szCs w:val="28"/>
          <w:lang w:eastAsia="ru-RU"/>
        </w:rPr>
        <w:lastRenderedPageBreak/>
        <w:t>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w:t>
      </w:r>
    </w:p>
    <w:p w14:paraId="0E5E3261"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2.31. Оплата изготовления, а также распространения каждого тиража агитационного материала должна производиться отдельными платежными поручениями.</w:t>
      </w:r>
    </w:p>
    <w:p w14:paraId="4EBF7EFD"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При перечислении кандидатом, избирательным объединением денежных средств за изготовление предвыборных агитационных материалов в поле «Назначение платежа» платежного документа рекомендуется указывать наименование и тираж агитационного материала, а также реквизиты договора на его изготовление.</w:t>
      </w:r>
    </w:p>
    <w:p w14:paraId="2377A241"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Наименование агитационного материала определяется кандидатом, избирательным объединением самостоятельно. Указанное в платежном документе наименование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54 Федерального закона, пункта 3 статьи 75 Кодекса.</w:t>
      </w:r>
      <w:r w:rsidRPr="00D01CBF">
        <w:rPr>
          <w:rFonts w:ascii="Times New Roman" w:eastAsia="Times New Roman" w:hAnsi="Times New Roman" w:cs="Times New Roman"/>
          <w:b/>
          <w:color w:val="000000"/>
          <w:sz w:val="28"/>
          <w:szCs w:val="20"/>
          <w:lang w:eastAsia="ru-RU"/>
        </w:rPr>
        <w:t xml:space="preserve"> </w:t>
      </w:r>
      <w:r w:rsidRPr="00D01CBF">
        <w:rPr>
          <w:rFonts w:ascii="Times New Roman" w:eastAsia="Times New Roman" w:hAnsi="Times New Roman" w:cs="Times New Roman"/>
          <w:color w:val="000000"/>
          <w:sz w:val="28"/>
          <w:szCs w:val="20"/>
          <w:lang w:eastAsia="ru-RU"/>
        </w:rPr>
        <w:t>Допускается использование первых слов наименования агитационного материала или сокращений, позволяющих идентифицировать данный агитационный материал.</w:t>
      </w:r>
    </w:p>
    <w:p w14:paraId="3F985222"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2.32.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краевой список кандидатов, в период избирательной кампании осуществляется только за счет средств соответствующего избирательного фонда. На этих же условиях могут размещаться объявления (иная информация) о связанной с выборами деятельности кандидата, избирательного объединения при условии указания в объявлении (иной информации) сведений, из средств избирательного фонда </w:t>
      </w:r>
      <w:r w:rsidRPr="00D01CBF">
        <w:rPr>
          <w:rFonts w:ascii="Times New Roman" w:eastAsia="Times New Roman" w:hAnsi="Times New Roman" w:cs="Times New Roman"/>
          <w:sz w:val="28"/>
          <w:szCs w:val="28"/>
          <w:lang w:eastAsia="ru-RU"/>
        </w:rPr>
        <w:lastRenderedPageBreak/>
        <w:t>какого кандидата, какого избирательного объединения оплачено их размещение.</w:t>
      </w:r>
    </w:p>
    <w:p w14:paraId="5193B6DF"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В день голосования и в день, предшествующий дню голосования, такая реклама, в том числе оплаченная из средств соответствующего избирательного фонда, не допускается.</w:t>
      </w:r>
    </w:p>
    <w:p w14:paraId="2ADB5EA8"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2.33. Допускается добровольное бесплатное личное выполнение работ (оказание услуг) гражданином для кандидата, избирательного объединения в ходе избирательной кампании без привлечения третьих лиц.</w:t>
      </w:r>
    </w:p>
    <w:p w14:paraId="3CCB1E1C"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2.34.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w:t>
      </w:r>
    </w:p>
    <w:p w14:paraId="574EF229"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2.35.</w:t>
      </w:r>
      <w:r w:rsidRPr="00D01CBF">
        <w:rPr>
          <w:rFonts w:ascii="Times New Roman" w:eastAsia="Times New Roman" w:hAnsi="Times New Roman" w:cs="Times New Roman"/>
          <w:sz w:val="28"/>
          <w:szCs w:val="28"/>
          <w:lang w:val="en-US" w:eastAsia="ru-RU"/>
        </w:rPr>
        <w:t> </w:t>
      </w:r>
      <w:r w:rsidRPr="00D01CBF">
        <w:rPr>
          <w:rFonts w:ascii="Times New Roman" w:eastAsia="Times New Roman" w:hAnsi="Times New Roman" w:cs="Times New Roman"/>
          <w:sz w:val="28"/>
          <w:szCs w:val="28"/>
          <w:lang w:eastAsia="ru-RU"/>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14:paraId="0AACEE82" w14:textId="77777777" w:rsidR="00D01CBF" w:rsidRPr="00D01CBF" w:rsidRDefault="00D01CBF" w:rsidP="00D01CB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2.36. Избирательное объединение, выдвинувшее муниципальный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14:paraId="27469C03" w14:textId="77777777" w:rsidR="00D01CBF" w:rsidRPr="00D01CBF" w:rsidRDefault="00D01CBF" w:rsidP="00D01CBF">
      <w:pPr>
        <w:autoSpaceDE w:val="0"/>
        <w:autoSpaceDN w:val="0"/>
        <w:adjustRightInd w:val="0"/>
        <w:spacing w:after="0" w:line="360" w:lineRule="auto"/>
        <w:ind w:firstLine="720"/>
        <w:jc w:val="center"/>
        <w:outlineLvl w:val="2"/>
        <w:rPr>
          <w:rFonts w:ascii="Times New Roman" w:eastAsia="Times New Roman" w:hAnsi="Times New Roman" w:cs="Times New Roman"/>
          <w:b/>
          <w:color w:val="000000"/>
          <w:sz w:val="24"/>
          <w:szCs w:val="24"/>
          <w:lang w:eastAsia="ru-RU"/>
        </w:rPr>
      </w:pPr>
    </w:p>
    <w:p w14:paraId="5ADBEE10" w14:textId="77777777" w:rsidR="00D01CBF" w:rsidRPr="00D01CBF" w:rsidRDefault="00D01CBF" w:rsidP="00D01CBF">
      <w:pPr>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D01CBF">
        <w:rPr>
          <w:rFonts w:ascii="Times New Roman" w:eastAsia="Times New Roman" w:hAnsi="Times New Roman" w:cs="Times New Roman"/>
          <w:b/>
          <w:color w:val="000000"/>
          <w:sz w:val="28"/>
          <w:szCs w:val="20"/>
          <w:lang w:eastAsia="ru-RU"/>
        </w:rPr>
        <w:t xml:space="preserve">3. Запреты на расходование средств </w:t>
      </w:r>
    </w:p>
    <w:p w14:paraId="4248C6E3" w14:textId="77777777" w:rsidR="00D01CBF" w:rsidRPr="00D01CBF" w:rsidRDefault="00D01CBF" w:rsidP="00D01CBF">
      <w:pPr>
        <w:autoSpaceDE w:val="0"/>
        <w:autoSpaceDN w:val="0"/>
        <w:adjustRightInd w:val="0"/>
        <w:spacing w:after="0" w:line="240" w:lineRule="auto"/>
        <w:jc w:val="center"/>
        <w:outlineLvl w:val="2"/>
        <w:rPr>
          <w:rFonts w:ascii="Times New Roman" w:eastAsia="Times New Roman" w:hAnsi="Times New Roman" w:cs="Times New Roman"/>
          <w:b/>
          <w:color w:val="000000"/>
          <w:sz w:val="28"/>
          <w:szCs w:val="20"/>
          <w:lang w:eastAsia="ru-RU"/>
        </w:rPr>
      </w:pPr>
      <w:r w:rsidRPr="00D01CBF">
        <w:rPr>
          <w:rFonts w:ascii="Times New Roman" w:eastAsia="Times New Roman" w:hAnsi="Times New Roman" w:cs="Times New Roman"/>
          <w:b/>
          <w:color w:val="000000"/>
          <w:sz w:val="28"/>
          <w:szCs w:val="20"/>
          <w:lang w:eastAsia="ru-RU"/>
        </w:rPr>
        <w:t>избирательных фондов кандидатов, избирательных объединений</w:t>
      </w:r>
    </w:p>
    <w:p w14:paraId="7D02BB97" w14:textId="77777777" w:rsidR="00D01CBF" w:rsidRPr="00D01CBF" w:rsidRDefault="00D01CBF" w:rsidP="00D01CBF">
      <w:pPr>
        <w:autoSpaceDE w:val="0"/>
        <w:autoSpaceDN w:val="0"/>
        <w:adjustRightInd w:val="0"/>
        <w:spacing w:after="0" w:line="240" w:lineRule="auto"/>
        <w:jc w:val="center"/>
        <w:outlineLvl w:val="2"/>
        <w:rPr>
          <w:rFonts w:ascii="Times New Roman" w:eastAsia="Times New Roman" w:hAnsi="Times New Roman" w:cs="Times New Roman"/>
          <w:b/>
          <w:color w:val="000000"/>
          <w:sz w:val="28"/>
          <w:szCs w:val="20"/>
          <w:lang w:eastAsia="ru-RU"/>
        </w:rPr>
      </w:pPr>
    </w:p>
    <w:p w14:paraId="6CE39AD8"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lastRenderedPageBreak/>
        <w:t>3.1. Расходование в целях достижения определенного результата на выборах денежных средств, не перечисленных в избирательные фонды, запрещается.</w:t>
      </w:r>
    </w:p>
    <w:p w14:paraId="72B84E92"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3.2.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14:paraId="23AB2BDB"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Под необоснованным занижением (завышением) расценок понимается реализация товаров, выполнение работ либо оказание услуг по ценам в два и более раза ниже (выше) средних цен по Алтайскому краю.</w:t>
      </w:r>
    </w:p>
    <w:p w14:paraId="78BE2AED" w14:textId="77777777" w:rsidR="00D01CBF" w:rsidRPr="00D01CBF" w:rsidRDefault="00D01CBF" w:rsidP="00D01CBF">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3.3.</w:t>
      </w:r>
      <w:r w:rsidRPr="00D01CBF">
        <w:rPr>
          <w:rFonts w:ascii="Times New Roman" w:eastAsia="Times New Roman" w:hAnsi="Times New Roman" w:cs="Times New Roman"/>
          <w:sz w:val="28"/>
          <w:szCs w:val="28"/>
          <w:lang w:val="en-US" w:eastAsia="ru-RU"/>
        </w:rPr>
        <w:t> </w:t>
      </w:r>
      <w:r w:rsidRPr="00D01CBF">
        <w:rPr>
          <w:rFonts w:ascii="Times New Roman" w:eastAsia="Times New Roman" w:hAnsi="Times New Roman" w:cs="Times New Roman"/>
          <w:sz w:val="28"/>
          <w:szCs w:val="28"/>
          <w:lang w:eastAsia="ru-RU"/>
        </w:rPr>
        <w:t>Кандидатам, избирательным объединениям, их доверенным лицам и уполномоченным представителям, а также иным лицам и организациям при проведении агитации запрещается осуществлять подкуп избирателей:</w:t>
      </w:r>
    </w:p>
    <w:p w14:paraId="3281B30B" w14:textId="77777777" w:rsidR="00D01CBF" w:rsidRPr="00D01CBF" w:rsidRDefault="00D01CBF" w:rsidP="00D01CBF">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w:t>
      </w:r>
    </w:p>
    <w:p w14:paraId="34BE8B08" w14:textId="77777777" w:rsidR="00D01CBF" w:rsidRPr="00D01CBF" w:rsidRDefault="00D01CBF" w:rsidP="00D01CBF">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w:t>
      </w:r>
    </w:p>
    <w:p w14:paraId="0CE88A2D" w14:textId="77777777" w:rsidR="00D01CBF" w:rsidRPr="00D01CBF" w:rsidRDefault="00D01CBF" w:rsidP="00D01CBF">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w:t>
      </w:r>
    </w:p>
    <w:p w14:paraId="500992C6" w14:textId="77777777" w:rsidR="00D01CBF" w:rsidRPr="00D01CBF" w:rsidRDefault="00D01CBF" w:rsidP="00D01CBF">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предоставлять услуги безвозмездно или на льготных условиях;</w:t>
      </w:r>
    </w:p>
    <w:p w14:paraId="1A509923" w14:textId="77777777" w:rsidR="00D01CBF" w:rsidRPr="00D01CBF" w:rsidRDefault="00D01CBF" w:rsidP="00D01CBF">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воздействовать на избирателей посредством обещаний передачи им денежных средств, ценных бумаг и других материальных благ (в том числе по </w:t>
      </w:r>
      <w:r w:rsidRPr="00D01CBF">
        <w:rPr>
          <w:rFonts w:ascii="Times New Roman" w:eastAsia="Times New Roman" w:hAnsi="Times New Roman" w:cs="Times New Roman"/>
          <w:sz w:val="28"/>
          <w:szCs w:val="28"/>
          <w:lang w:eastAsia="ru-RU"/>
        </w:rPr>
        <w:lastRenderedPageBreak/>
        <w:t>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210F9A13" w14:textId="77777777" w:rsidR="00D01CBF" w:rsidRPr="00D01CBF" w:rsidRDefault="00D01CBF" w:rsidP="00D01CBF">
      <w:pPr>
        <w:widowControl w:val="0"/>
        <w:autoSpaceDE w:val="0"/>
        <w:autoSpaceDN w:val="0"/>
        <w:adjustRightInd w:val="0"/>
        <w:spacing w:after="0" w:line="360" w:lineRule="auto"/>
        <w:ind w:firstLine="720"/>
        <w:jc w:val="center"/>
        <w:rPr>
          <w:rFonts w:ascii="Times New Roman" w:eastAsia="Times New Roman" w:hAnsi="Times New Roman" w:cs="Times New Roman"/>
          <w:b/>
          <w:color w:val="000000"/>
          <w:sz w:val="28"/>
          <w:szCs w:val="28"/>
          <w:lang w:eastAsia="ru-RU"/>
        </w:rPr>
      </w:pPr>
    </w:p>
    <w:p w14:paraId="6E9693E1" w14:textId="77777777" w:rsidR="00D01CBF" w:rsidRPr="00D01CBF" w:rsidRDefault="00D01CBF" w:rsidP="00D01CBF">
      <w:pPr>
        <w:widowControl w:val="0"/>
        <w:autoSpaceDE w:val="0"/>
        <w:autoSpaceDN w:val="0"/>
        <w:adjustRightInd w:val="0"/>
        <w:spacing w:after="0" w:line="360" w:lineRule="auto"/>
        <w:ind w:firstLine="720"/>
        <w:jc w:val="center"/>
        <w:rPr>
          <w:rFonts w:ascii="Times New Roman" w:eastAsia="Times New Roman" w:hAnsi="Times New Roman" w:cs="Times New Roman"/>
          <w:b/>
          <w:color w:val="000000"/>
          <w:sz w:val="28"/>
          <w:szCs w:val="20"/>
          <w:lang w:eastAsia="ru-RU"/>
        </w:rPr>
      </w:pPr>
    </w:p>
    <w:p w14:paraId="21B41BCC" w14:textId="77777777" w:rsidR="00D01CBF" w:rsidRPr="00D01CBF" w:rsidRDefault="00D01CBF" w:rsidP="00D01CBF">
      <w:pPr>
        <w:widowControl w:val="0"/>
        <w:autoSpaceDE w:val="0"/>
        <w:autoSpaceDN w:val="0"/>
        <w:adjustRightInd w:val="0"/>
        <w:spacing w:after="0" w:line="360" w:lineRule="auto"/>
        <w:ind w:firstLine="720"/>
        <w:jc w:val="center"/>
        <w:rPr>
          <w:rFonts w:ascii="Times New Roman" w:eastAsia="Times New Roman" w:hAnsi="Times New Roman" w:cs="Times New Roman"/>
          <w:b/>
          <w:color w:val="000000"/>
          <w:sz w:val="28"/>
          <w:szCs w:val="20"/>
          <w:lang w:eastAsia="ru-RU"/>
        </w:rPr>
      </w:pPr>
    </w:p>
    <w:p w14:paraId="159B1ABB" w14:textId="77777777" w:rsidR="00D01CBF" w:rsidRPr="00D01CBF" w:rsidRDefault="00D01CBF" w:rsidP="00D01CB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01CBF">
        <w:rPr>
          <w:rFonts w:ascii="Times New Roman" w:eastAsia="Times New Roman" w:hAnsi="Times New Roman" w:cs="Times New Roman"/>
          <w:b/>
          <w:color w:val="000000"/>
          <w:sz w:val="28"/>
          <w:szCs w:val="20"/>
          <w:lang w:eastAsia="ru-RU"/>
        </w:rPr>
        <w:t>4. Контроль за порядком формирования и расходованием средств избирательных фондов кандидатов, избирательных объединений</w:t>
      </w:r>
    </w:p>
    <w:p w14:paraId="7A5D458E" w14:textId="77777777" w:rsidR="00D01CBF" w:rsidRPr="00D01CBF" w:rsidRDefault="00D01CBF" w:rsidP="00D01CBF">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8"/>
          <w:szCs w:val="20"/>
          <w:lang w:eastAsia="ru-RU"/>
        </w:rPr>
      </w:pPr>
    </w:p>
    <w:p w14:paraId="67425FAE" w14:textId="77777777" w:rsidR="00D01CBF" w:rsidRPr="00D01CBF" w:rsidRDefault="00D01CBF" w:rsidP="00D01CBF">
      <w:pPr>
        <w:spacing w:after="0" w:line="360" w:lineRule="auto"/>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4.1. Избирательная комиссия осуществляет контроль за поступлением и расходованием средств избирательных фондов кандидатов, избирательных объединений на основе сведений о поступлении денежных средств на специальный избирательный счет кандидатов, избирательных объединений и сведений о расходовании денежных средств со специальных избирательных счетов кандидатов, избирательных объединений, предоставляемых Банком.</w:t>
      </w:r>
    </w:p>
    <w:p w14:paraId="785D833A"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4.2. При поступлении в избирательную комиссию данных о нарушении порядка создания избирательного фонда кандидата, избирательного объединения или расходования средств этого фонда у</w:t>
      </w:r>
      <w:r w:rsidRPr="00D01CBF">
        <w:rPr>
          <w:rFonts w:ascii="Times New Roman" w:eastAsia="Times New Roman" w:hAnsi="Times New Roman" w:cs="Times New Roman"/>
          <w:color w:val="000000"/>
          <w:kern w:val="28"/>
          <w:sz w:val="28"/>
          <w:szCs w:val="20"/>
          <w:lang w:eastAsia="ru-RU"/>
        </w:rPr>
        <w:t>казанная информация незамедлительно</w:t>
      </w:r>
      <w:r w:rsidRPr="00D01CBF">
        <w:rPr>
          <w:rFonts w:ascii="Times New Roman" w:eastAsia="Times New Roman" w:hAnsi="Times New Roman" w:cs="Times New Roman"/>
          <w:color w:val="000000"/>
          <w:sz w:val="28"/>
          <w:szCs w:val="20"/>
          <w:lang w:eastAsia="ru-RU"/>
        </w:rPr>
        <w:t xml:space="preserve"> сообщается кандидату либо уполномоченному представителю по финансовым вопросам кандидата, уполномоченному представителю по финансовым вопросам избирательного объединения.</w:t>
      </w:r>
    </w:p>
    <w:p w14:paraId="3680534A" w14:textId="77777777" w:rsidR="00D01CBF" w:rsidRPr="00D01CBF" w:rsidRDefault="00D01CBF" w:rsidP="00D01CBF">
      <w:pPr>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4.3. Все финансовые операции по специальным избирательным счетам кандидатов, избирательных объединений,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 </w:t>
      </w:r>
    </w:p>
    <w:p w14:paraId="7408043D" w14:textId="77777777" w:rsidR="00D01CBF" w:rsidRPr="00D01CBF" w:rsidRDefault="00D01CBF" w:rsidP="00D01CBF">
      <w:pPr>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0"/>
          <w:lang w:eastAsia="ru-RU"/>
        </w:rPr>
      </w:pPr>
      <w:r w:rsidRPr="00D01CBF">
        <w:rPr>
          <w:rFonts w:ascii="Times New Roman" w:eastAsia="Calibri" w:hAnsi="Times New Roman" w:cs="Times New Roman"/>
          <w:color w:val="000000"/>
          <w:sz w:val="28"/>
          <w:szCs w:val="20"/>
          <w:lang w:eastAsia="ru-RU"/>
        </w:rPr>
        <w:t xml:space="preserve">Если избирательное объединение, кандидат не представили в установленном Кодексом порядке в избирательную комиссию документы, необходимые для регистрации соответственно муниципального списка кандидатов, кандидата, или получили отказ в регистрации, либо избирательное объединение отозвало муниципальный список кандидатов или </w:t>
      </w:r>
      <w:r w:rsidRPr="00D01CBF">
        <w:rPr>
          <w:rFonts w:ascii="Times New Roman" w:eastAsia="Calibri" w:hAnsi="Times New Roman" w:cs="Times New Roman"/>
          <w:color w:val="000000"/>
          <w:sz w:val="28"/>
          <w:szCs w:val="20"/>
          <w:lang w:eastAsia="ru-RU"/>
        </w:rPr>
        <w:lastRenderedPageBreak/>
        <w:t>кандидата, выдвинутого им по единому, одномандатному, многомандатному избирательному округу, либо кандидат снял свою кандидатуру, либо изменился одномандатный, многомандатный избирательный округ в соответствии с пунктом 4 статьи 125, пунктом 4 статьи 160 Кодекса, а также если регистрация краевого списка кандидатов, муниципального списка кандидатов, кандидата была отменена или аннулирована, все финансовые операции по специальному избирательному счету прекращаются Банком по указанию избирательной комиссии.</w:t>
      </w:r>
    </w:p>
    <w:p w14:paraId="72978780" w14:textId="77777777" w:rsidR="00D01CBF" w:rsidRPr="00D01CBF" w:rsidRDefault="00D01CBF" w:rsidP="00D01CBF">
      <w:pPr>
        <w:autoSpaceDE w:val="0"/>
        <w:autoSpaceDN w:val="0"/>
        <w:adjustRightInd w:val="0"/>
        <w:spacing w:after="0" w:line="360" w:lineRule="auto"/>
        <w:ind w:firstLine="720"/>
        <w:jc w:val="both"/>
        <w:outlineLvl w:val="2"/>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4.4.</w:t>
      </w:r>
      <w:r w:rsidRPr="00D01CBF">
        <w:rPr>
          <w:rFonts w:ascii="Times New Roman" w:eastAsia="Times New Roman" w:hAnsi="Times New Roman" w:cs="Times New Roman"/>
          <w:color w:val="000000"/>
          <w:sz w:val="28"/>
          <w:szCs w:val="20"/>
          <w:lang w:val="en-US" w:eastAsia="ru-RU"/>
        </w:rPr>
        <w:t> </w:t>
      </w:r>
      <w:r w:rsidRPr="00D01CBF">
        <w:rPr>
          <w:rFonts w:ascii="Times New Roman" w:eastAsia="Times New Roman" w:hAnsi="Times New Roman" w:cs="Times New Roman"/>
          <w:color w:val="000000"/>
          <w:sz w:val="28"/>
          <w:szCs w:val="20"/>
          <w:lang w:eastAsia="ru-RU"/>
        </w:rPr>
        <w:t>На основании ходатайства кандидата, избирательного объединения  избирательная комиссия может продлить срок проведения финансовых операций:</w:t>
      </w:r>
    </w:p>
    <w:p w14:paraId="3A3636B5"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кандидату, избирательному объединению – по оплате работ (услуг, товаров), выполненных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объединением, отзыва избирательным объединением муниципального списка кандидатов, до установленного Кодексом срока представления подписных листов и иных документов для регистрации соответственно;</w:t>
      </w:r>
    </w:p>
    <w:p w14:paraId="4CDD854F" w14:textId="77777777" w:rsidR="00D01CBF" w:rsidRPr="00D01CBF" w:rsidRDefault="00D01CBF" w:rsidP="00D01CBF">
      <w:pPr>
        <w:autoSpaceDE w:val="0"/>
        <w:autoSpaceDN w:val="0"/>
        <w:adjustRightInd w:val="0"/>
        <w:spacing w:after="0" w:line="360" w:lineRule="auto"/>
        <w:ind w:firstLine="54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муниципальный список кандидатов,  зарегистрированному кандидату, регистрация которого была аннулирована или отменена, избирательному объединению, регистрация муниципального списка кандидатов которого была аннулирована или отменена, – по оплате работ (услуг, товаров), выполненных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 муниципального списка кандидатов;</w:t>
      </w:r>
    </w:p>
    <w:p w14:paraId="69501372" w14:textId="77777777" w:rsidR="00D01CBF" w:rsidRPr="00D01CBF" w:rsidRDefault="00D01CBF" w:rsidP="00D01CBF">
      <w:pPr>
        <w:autoSpaceDE w:val="0"/>
        <w:autoSpaceDN w:val="0"/>
        <w:adjustRightInd w:val="0"/>
        <w:spacing w:after="0" w:line="360" w:lineRule="auto"/>
        <w:ind w:firstLine="54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lastRenderedPageBreak/>
        <w:t>иным зарегистрированным кандидатам, избирательным объединениям – по оплате работ (услуг, товаров), выполненных (оказанных, приобретенных) до дня голосования.</w:t>
      </w:r>
    </w:p>
    <w:p w14:paraId="4006DDE5" w14:textId="77777777" w:rsidR="00D01CBF" w:rsidRPr="00D01CBF" w:rsidRDefault="00D01CBF" w:rsidP="00D01CBF">
      <w:pPr>
        <w:spacing w:after="0" w:line="240" w:lineRule="auto"/>
        <w:ind w:firstLine="720"/>
        <w:jc w:val="center"/>
        <w:rPr>
          <w:rFonts w:ascii="Times New Roman" w:eastAsia="Times New Roman" w:hAnsi="Times New Roman" w:cs="Times New Roman"/>
          <w:b/>
          <w:color w:val="000000"/>
          <w:sz w:val="28"/>
          <w:szCs w:val="20"/>
          <w:lang w:eastAsia="ru-RU"/>
        </w:rPr>
      </w:pPr>
    </w:p>
    <w:p w14:paraId="627B8018" w14:textId="77777777" w:rsidR="00D01CBF" w:rsidRPr="00D01CBF" w:rsidRDefault="00D01CBF" w:rsidP="00D01CBF">
      <w:pPr>
        <w:spacing w:after="0" w:line="240" w:lineRule="auto"/>
        <w:jc w:val="center"/>
        <w:rPr>
          <w:rFonts w:ascii="Times New Roman" w:eastAsia="Times New Roman" w:hAnsi="Times New Roman" w:cs="Times New Roman"/>
          <w:b/>
          <w:color w:val="000000"/>
          <w:sz w:val="28"/>
          <w:szCs w:val="20"/>
          <w:lang w:eastAsia="ru-RU"/>
        </w:rPr>
      </w:pPr>
      <w:r w:rsidRPr="00D01CBF">
        <w:rPr>
          <w:rFonts w:ascii="Times New Roman" w:eastAsia="Times New Roman" w:hAnsi="Times New Roman" w:cs="Times New Roman"/>
          <w:b/>
          <w:color w:val="000000"/>
          <w:sz w:val="28"/>
          <w:szCs w:val="20"/>
          <w:lang w:eastAsia="ru-RU"/>
        </w:rPr>
        <w:t>5. Отчетность по средствам избирательных фондов кандидатов, избирательных объединений</w:t>
      </w:r>
    </w:p>
    <w:p w14:paraId="36EDF3C2" w14:textId="77777777" w:rsidR="00D01CBF" w:rsidRPr="00D01CBF" w:rsidRDefault="00D01CBF" w:rsidP="00D01CBF">
      <w:pPr>
        <w:spacing w:after="0" w:line="240" w:lineRule="auto"/>
        <w:ind w:firstLine="720"/>
        <w:jc w:val="center"/>
        <w:rPr>
          <w:rFonts w:ascii="Times New Roman" w:eastAsia="Times New Roman" w:hAnsi="Times New Roman" w:cs="Times New Roman"/>
          <w:b/>
          <w:color w:val="000000"/>
          <w:sz w:val="28"/>
          <w:szCs w:val="20"/>
          <w:lang w:eastAsia="ru-RU"/>
        </w:rPr>
      </w:pPr>
    </w:p>
    <w:p w14:paraId="61AD278D"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5.1. Операции по специальному избирательному счету кандидата, избирательного объединения осуществляются в соответствии с законодательством Российской Федерации, правовыми актами Центрального банка Российской Федерации, настоящим Порядком и на основании договора банковского счета. </w:t>
      </w:r>
    </w:p>
    <w:p w14:paraId="4AD33067"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5.2. Банк представляет соответствующей избирательной комиссии сведения о поступлении денежных средств на соответствующие специальные избирательные счета и расходовании этих средств соответственно кандидата, избирательного объединения с использованием автоматизированной системы дистанционного банковского обслуживания (далее – система ДБО).  </w:t>
      </w:r>
    </w:p>
    <w:p w14:paraId="22F4B3A4"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В случае отсутствия системы ДБО либо возникновения проблем с передачей данных указанные сведения представляются соответствующим избирательным комиссиям в машиночитаемом виде</w:t>
      </w:r>
      <w:r w:rsidRPr="00D01CBF">
        <w:rPr>
          <w:rFonts w:ascii="Times New Roman" w:eastAsia="Times New Roman" w:hAnsi="Times New Roman" w:cs="Times New Roman"/>
          <w:color w:val="000000"/>
          <w:sz w:val="28"/>
          <w:szCs w:val="20"/>
          <w:vertAlign w:val="superscript"/>
          <w:lang w:eastAsia="ru-RU"/>
        </w:rPr>
        <w:footnoteReference w:id="2"/>
      </w:r>
      <w:r w:rsidRPr="00D01CBF">
        <w:rPr>
          <w:rFonts w:ascii="Times New Roman" w:eastAsia="Times New Roman" w:hAnsi="Times New Roman" w:cs="Times New Roman"/>
          <w:color w:val="000000"/>
          <w:sz w:val="28"/>
          <w:szCs w:val="20"/>
          <w:lang w:eastAsia="ru-RU"/>
        </w:rPr>
        <w:t xml:space="preserve"> или на бумажном носителе не реже одного раза в неделю, а за 10 дней до дня (первого дня)</w:t>
      </w:r>
      <w:r w:rsidRPr="00D01CBF">
        <w:rPr>
          <w:rFonts w:ascii="Times New Roman" w:eastAsia="Times New Roman" w:hAnsi="Times New Roman" w:cs="Times New Roman"/>
          <w:color w:val="000000"/>
          <w:sz w:val="28"/>
          <w:szCs w:val="20"/>
          <w:vertAlign w:val="superscript"/>
          <w:lang w:eastAsia="ru-RU"/>
        </w:rPr>
        <w:footnoteReference w:id="3"/>
      </w:r>
      <w:r w:rsidRPr="00D01CBF">
        <w:rPr>
          <w:rFonts w:ascii="Times New Roman" w:eastAsia="Times New Roman" w:hAnsi="Times New Roman" w:cs="Times New Roman"/>
          <w:color w:val="000000"/>
          <w:sz w:val="28"/>
          <w:szCs w:val="20"/>
          <w:lang w:eastAsia="ru-RU"/>
        </w:rPr>
        <w:t xml:space="preserve"> голосования – не реже одного раза в три операционных дня по формам, утвержденным решением Избирательной комиссии Алтайского края от 18 июня 2015 года № 100/1054-6.</w:t>
      </w:r>
    </w:p>
    <w:p w14:paraId="209C545A"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Банк по требованию кандидата, избирательного объединения обязан периодически предоставлять им информацию о поступлении и расходовании </w:t>
      </w:r>
      <w:r w:rsidRPr="00D01CBF">
        <w:rPr>
          <w:rFonts w:ascii="Times New Roman" w:eastAsia="Times New Roman" w:hAnsi="Times New Roman" w:cs="Times New Roman"/>
          <w:sz w:val="28"/>
          <w:szCs w:val="28"/>
          <w:lang w:eastAsia="ru-RU"/>
        </w:rPr>
        <w:lastRenderedPageBreak/>
        <w:t>средств, находящихся на избирательном счете данного кандидата, избирательного объединения.</w:t>
      </w:r>
    </w:p>
    <w:p w14:paraId="285CB5E5" w14:textId="77777777" w:rsidR="00D01CBF" w:rsidRPr="00D01CBF" w:rsidRDefault="00D01CBF" w:rsidP="00D01CB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Положение о представлении этих сведений включается в договор специального избирательного счета.</w:t>
      </w:r>
    </w:p>
    <w:p w14:paraId="07BAEAAF"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5.3. Банк,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 в трехдневный срок, а за три и менее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14:paraId="28CA02E8"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5.4. В соответствии с пунктом 9 статьи 59 Федерального закона, пунктом 1 статьи 85 Кодекса кандидат, избирательное объединение представляют в соответствующую избирательную комиссию первый финансовый отчет и итоговый финансовый отчет о размерах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(далее – первый финансовый отчет и итоговый финансовый отчет соответственно).</w:t>
      </w:r>
    </w:p>
    <w:p w14:paraId="68DE551F" w14:textId="77777777" w:rsidR="00D01CBF" w:rsidRPr="00D01CBF" w:rsidRDefault="00D01CBF" w:rsidP="00D01CBF">
      <w:pPr>
        <w:autoSpaceDE w:val="0"/>
        <w:autoSpaceDN w:val="0"/>
        <w:adjustRightInd w:val="0"/>
        <w:spacing w:after="0" w:line="360" w:lineRule="auto"/>
        <w:ind w:firstLine="54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Кандидат, выдвинутый одновременно в нескольких избирательных округах на разных выборах, представляет копии своих финансовых отчетов по каждому из избирательных округов, в которых он выдвинут, с периодичностью, установленной для представления финансовых отчетов Федеральным </w:t>
      </w:r>
      <w:hyperlink r:id="rId17" w:history="1">
        <w:r w:rsidRPr="00D01CBF">
          <w:rPr>
            <w:rFonts w:ascii="Times New Roman" w:eastAsia="Times New Roman" w:hAnsi="Times New Roman" w:cs="Times New Roman"/>
            <w:sz w:val="28"/>
            <w:szCs w:val="20"/>
            <w:u w:val="single"/>
            <w:lang w:eastAsia="ru-RU"/>
          </w:rPr>
          <w:t>законом</w:t>
        </w:r>
      </w:hyperlink>
      <w:r w:rsidRPr="00D01CBF">
        <w:rPr>
          <w:rFonts w:ascii="Times New Roman" w:eastAsia="Times New Roman" w:hAnsi="Times New Roman" w:cs="Times New Roman"/>
          <w:color w:val="000000"/>
          <w:sz w:val="28"/>
          <w:szCs w:val="20"/>
          <w:lang w:eastAsia="ru-RU"/>
        </w:rPr>
        <w:t>, Кодексом.</w:t>
      </w:r>
    </w:p>
    <w:p w14:paraId="3474741C" w14:textId="77777777" w:rsidR="00D01CBF" w:rsidRPr="00D01CBF" w:rsidRDefault="00D01CBF" w:rsidP="00D01CBF">
      <w:pPr>
        <w:autoSpaceDE w:val="0"/>
        <w:autoSpaceDN w:val="0"/>
        <w:adjustRightInd w:val="0"/>
        <w:spacing w:after="0" w:line="360" w:lineRule="auto"/>
        <w:ind w:firstLine="54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5.5. Первый финансовый отчет составляется кандидатом, избирательным объединением по форме согласно приложению № 3 к Порядку и представляется в соответствующую избирательную комиссию на бумажном носителе одновременно с представлением документов для регистрации кандидата, краевого списка кандидатов. </w:t>
      </w:r>
    </w:p>
    <w:p w14:paraId="72971496"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В первый финансовый отчет включаются сведения о</w:t>
      </w:r>
      <w:r w:rsidRPr="00D01CBF">
        <w:rPr>
          <w:rFonts w:ascii="Times New Roman" w:eastAsia="Times New Roman" w:hAnsi="Times New Roman" w:cs="Times New Roman"/>
          <w:color w:val="FF0000"/>
          <w:sz w:val="28"/>
          <w:szCs w:val="20"/>
          <w:lang w:eastAsia="ru-RU"/>
        </w:rPr>
        <w:t xml:space="preserve"> </w:t>
      </w:r>
      <w:r w:rsidRPr="00D01CBF">
        <w:rPr>
          <w:rFonts w:ascii="Times New Roman" w:eastAsia="Times New Roman" w:hAnsi="Times New Roman" w:cs="Times New Roman"/>
          <w:color w:val="000000"/>
          <w:sz w:val="28"/>
          <w:szCs w:val="20"/>
          <w:lang w:eastAsia="ru-RU"/>
        </w:rPr>
        <w:t xml:space="preserve">поступлении и расходовании денежных средств избирательного фонда кандидата, </w:t>
      </w:r>
      <w:r w:rsidRPr="00D01CBF">
        <w:rPr>
          <w:rFonts w:ascii="Times New Roman" w:eastAsia="Times New Roman" w:hAnsi="Times New Roman" w:cs="Times New Roman"/>
          <w:color w:val="000000"/>
          <w:sz w:val="28"/>
          <w:szCs w:val="20"/>
          <w:lang w:eastAsia="ru-RU"/>
        </w:rPr>
        <w:lastRenderedPageBreak/>
        <w:t>избирательного объединения по состоянию на дату, которая не более чем на пять дней предшествует дате предоставления финансового отчета.</w:t>
      </w:r>
    </w:p>
    <w:p w14:paraId="28FDA419"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5.6. До сдачи итогового финансового отчета все наличные средства, оставшиеся у кандидата, избирательного объединения должны быть возвращены кандидатом, уполномоченными представителями по финансовым вопросам кандидата либо избирательного объединения на соответствующие специальные избирательные счета. При этом в платежном документе о переводе денежных средств указывается: «Возврат наличных денежных средств кандидата (избирательного объединения)».</w:t>
      </w:r>
    </w:p>
    <w:p w14:paraId="258D1240"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До сдачи итогового финансового отчета все имущество, приобретенное за счет средств избирательных фондов кандидатов, избирательных объединений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14:paraId="3001D973"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5.7. Кандидат, избирательное объединение после дня голосования обязаны перечислить неизрасходованные денежные средства, находящиеся на соответствующем специальном избирательном счете, гражданам и юридическим лицам, осуществившим пожертвования либо перечисления в соответствующие избирательные фонды, пропорционально вложенным средствам (за вычетом расходов на пересылку). </w:t>
      </w:r>
    </w:p>
    <w:p w14:paraId="51FFCD18"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5.8. Оставшиеся на специальном избирательном счете кандидата, избирательного объединения неизрасходованные денежные средства Банк обязан по истечении 60 дней со дня (последнего дня) голосования перечислить в доход краевого бюджета и закрыть этот счет.</w:t>
      </w:r>
    </w:p>
    <w:p w14:paraId="5D6BF406"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 xml:space="preserve">5.9. Кандидат, избирательное объединение не позднее чем через 30 дней со дня официального опубликования результатов выборов обязаны представить на бумажном носителе и в электронном виде (в формате </w:t>
      </w:r>
      <w:r w:rsidRPr="00D01CBF">
        <w:rPr>
          <w:rFonts w:ascii="Times New Roman" w:eastAsia="Times New Roman" w:hAnsi="Times New Roman" w:cs="Times New Roman"/>
          <w:color w:val="000000"/>
          <w:sz w:val="28"/>
          <w:szCs w:val="20"/>
          <w:lang w:val="en-US" w:eastAsia="ru-RU"/>
        </w:rPr>
        <w:t>MS</w:t>
      </w:r>
      <w:r w:rsidRPr="00D01CBF">
        <w:rPr>
          <w:rFonts w:ascii="Times New Roman" w:eastAsia="Times New Roman" w:hAnsi="Times New Roman" w:cs="Times New Roman"/>
          <w:color w:val="000000"/>
          <w:sz w:val="28"/>
          <w:szCs w:val="20"/>
          <w:lang w:eastAsia="ru-RU"/>
        </w:rPr>
        <w:t xml:space="preserve"> </w:t>
      </w:r>
      <w:r w:rsidRPr="00D01CBF">
        <w:rPr>
          <w:rFonts w:ascii="Times New Roman" w:eastAsia="Times New Roman" w:hAnsi="Times New Roman" w:cs="Times New Roman"/>
          <w:color w:val="000000"/>
          <w:sz w:val="28"/>
          <w:szCs w:val="20"/>
          <w:lang w:val="en-US" w:eastAsia="ru-RU"/>
        </w:rPr>
        <w:t>Excel</w:t>
      </w:r>
      <w:r w:rsidRPr="00D01CBF">
        <w:rPr>
          <w:rFonts w:ascii="Times New Roman" w:eastAsia="Times New Roman" w:hAnsi="Times New Roman" w:cs="Times New Roman"/>
          <w:color w:val="000000"/>
          <w:sz w:val="28"/>
          <w:szCs w:val="20"/>
          <w:lang w:eastAsia="ru-RU"/>
        </w:rPr>
        <w:t>)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w:t>
      </w:r>
    </w:p>
    <w:p w14:paraId="117D7003"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lastRenderedPageBreak/>
        <w:t xml:space="preserve">Итоговый финансовый отчет составляется кандидатом, избирательным объединением по форме согласно приложению № 3 к Порядку. </w:t>
      </w:r>
    </w:p>
    <w:p w14:paraId="143ED0CD"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К итоговому финансовому отчету прилагаются:</w:t>
      </w:r>
    </w:p>
    <w:p w14:paraId="48DCF44E"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первичные финансовые документы, подтверждающие поступление средств в избирательный фонд и расходование этих средств согласно перечню, указанному в приложении № 4 к настоящему Порядку;</w:t>
      </w:r>
    </w:p>
    <w:p w14:paraId="5F953824"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банковская справка об оставшихся средствах и (или) о закрытии специального избирательного счета; </w:t>
      </w:r>
    </w:p>
    <w:p w14:paraId="7A9794D1"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bCs/>
          <w:sz w:val="28"/>
          <w:szCs w:val="28"/>
          <w:lang w:eastAsia="ru-RU"/>
        </w:rPr>
        <w:t xml:space="preserve">сведения по учету поступления и расходования средств избирательного фонда кандидата, избирательного объединения </w:t>
      </w:r>
      <w:r w:rsidRPr="00D01CBF">
        <w:rPr>
          <w:rFonts w:ascii="Times New Roman" w:eastAsia="Times New Roman" w:hAnsi="Times New Roman" w:cs="Times New Roman"/>
          <w:sz w:val="28"/>
          <w:szCs w:val="28"/>
          <w:lang w:eastAsia="ru-RU"/>
        </w:rPr>
        <w:t xml:space="preserve">(далее – Сведения по учету) согласно приложению № 1 к настоящему Порядку на бумажном носителе и в электронном виде (в формате </w:t>
      </w:r>
      <w:r w:rsidRPr="00D01CBF">
        <w:rPr>
          <w:rFonts w:ascii="Times New Roman" w:eastAsia="Times New Roman" w:hAnsi="Times New Roman" w:cs="Times New Roman"/>
          <w:sz w:val="28"/>
          <w:szCs w:val="28"/>
          <w:lang w:val="en-US" w:eastAsia="ru-RU"/>
        </w:rPr>
        <w:t>MS</w:t>
      </w:r>
      <w:r w:rsidRPr="00D01CBF">
        <w:rPr>
          <w:rFonts w:ascii="Times New Roman" w:eastAsia="Times New Roman" w:hAnsi="Times New Roman" w:cs="Times New Roman"/>
          <w:sz w:val="28"/>
          <w:szCs w:val="28"/>
          <w:lang w:eastAsia="ru-RU"/>
        </w:rPr>
        <w:t xml:space="preserve"> </w:t>
      </w:r>
      <w:r w:rsidRPr="00D01CBF">
        <w:rPr>
          <w:rFonts w:ascii="Times New Roman" w:eastAsia="Times New Roman" w:hAnsi="Times New Roman" w:cs="Times New Roman"/>
          <w:sz w:val="28"/>
          <w:szCs w:val="28"/>
          <w:lang w:val="en-US" w:eastAsia="ru-RU"/>
        </w:rPr>
        <w:t>Excel</w:t>
      </w:r>
      <w:r w:rsidRPr="00D01CBF">
        <w:rPr>
          <w:rFonts w:ascii="Times New Roman" w:eastAsia="Times New Roman" w:hAnsi="Times New Roman" w:cs="Times New Roman"/>
          <w:sz w:val="28"/>
          <w:szCs w:val="28"/>
          <w:lang w:eastAsia="ru-RU"/>
        </w:rPr>
        <w:t>). В графе «Шифр строки финансового отчета» Сведений по учету указывается, в какой строке итогового финансового отчета учтены каждое поступление, возврат, расходование средств избирательного фонда;</w:t>
      </w:r>
    </w:p>
    <w:p w14:paraId="24350AAB"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пояснительная записка (при необходимости);</w:t>
      </w:r>
    </w:p>
    <w:p w14:paraId="21E6F599"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w:t>
      </w:r>
    </w:p>
    <w:p w14:paraId="3468C041" w14:textId="77777777" w:rsidR="00D01CBF" w:rsidRPr="00D01CBF" w:rsidRDefault="00D01CBF" w:rsidP="00D01CBF">
      <w:pPr>
        <w:tabs>
          <w:tab w:val="left" w:pos="1276"/>
        </w:tabs>
        <w:spacing w:after="0" w:line="360" w:lineRule="auto"/>
        <w:ind w:firstLine="720"/>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Банка по специальному избирательному счету, к которым прилагаются соответствующие документы. </w:t>
      </w:r>
    </w:p>
    <w:p w14:paraId="31A45701"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К итоговому финансовому отчету прилагается опись указанных в настоящем пункте документов и материалов по форме, согласно приложению № 5 к настоящему Порядку.</w:t>
      </w:r>
    </w:p>
    <w:p w14:paraId="08AA8F98"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w:t>
      </w:r>
    </w:p>
    <w:p w14:paraId="12535F9C"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lastRenderedPageBreak/>
        <w:t>5.10.</w:t>
      </w:r>
      <w:r w:rsidRPr="00D01CBF">
        <w:rPr>
          <w:rFonts w:ascii="Times New Roman" w:eastAsia="Times New Roman" w:hAnsi="Times New Roman" w:cs="Times New Roman"/>
          <w:sz w:val="28"/>
          <w:szCs w:val="28"/>
          <w:lang w:val="en-US" w:eastAsia="ru-RU"/>
        </w:rPr>
        <w:t> </w:t>
      </w:r>
      <w:r w:rsidRPr="00D01CBF">
        <w:rPr>
          <w:rFonts w:ascii="Times New Roman" w:eastAsia="Times New Roman" w:hAnsi="Times New Roman" w:cs="Times New Roman"/>
          <w:sz w:val="28"/>
          <w:szCs w:val="28"/>
          <w:lang w:eastAsia="ru-RU"/>
        </w:rPr>
        <w:t xml:space="preserve">Итоговый финансовый отчет, Сведения по учету соответствующего избирательного фонда подписываются кандидатом, уполномоченным представителем избирательного объединения по финансовым вопросам. </w:t>
      </w:r>
    </w:p>
    <w:p w14:paraId="2387AFA7"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Финансовый отчет, Сведения по учету соответствующего избирательного фонда представляются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в избирательную комиссию.</w:t>
      </w:r>
    </w:p>
    <w:p w14:paraId="276A5430"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5.11. Первичные финансовые документы должны содержать следующие обязательные реквизиты: </w:t>
      </w:r>
    </w:p>
    <w:p w14:paraId="352C89F5"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 xml:space="preserve">наименование и дату составления документа; </w:t>
      </w:r>
    </w:p>
    <w:p w14:paraId="08B551A7"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наименование организации либо фамилию, имя, отчество индивидуального предпринимателя, от имени которых составлен документ;</w:t>
      </w:r>
    </w:p>
    <w:p w14:paraId="2F0A1862"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содержание хозяйственной операции в натуральном и денежном выражении; </w:t>
      </w:r>
    </w:p>
    <w:p w14:paraId="31564197"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наименование должности, фамилию, инициалы лица, ответственного за совершение хозяйственной операции и правильность ее оформления; личную подпись указанного лица.</w:t>
      </w:r>
    </w:p>
    <w:p w14:paraId="551F1D77"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5.12.</w:t>
      </w:r>
      <w:r w:rsidRPr="00D01CBF">
        <w:rPr>
          <w:rFonts w:ascii="Times New Roman" w:eastAsia="Times New Roman" w:hAnsi="Times New Roman" w:cs="Times New Roman"/>
          <w:color w:val="000000"/>
          <w:sz w:val="28"/>
          <w:szCs w:val="20"/>
          <w:lang w:val="en-US" w:eastAsia="ru-RU"/>
        </w:rPr>
        <w:t> </w:t>
      </w:r>
      <w:r w:rsidRPr="00D01CBF">
        <w:rPr>
          <w:rFonts w:ascii="Times New Roman" w:eastAsia="Times New Roman" w:hAnsi="Times New Roman" w:cs="Times New Roman"/>
          <w:color w:val="000000"/>
          <w:sz w:val="28"/>
          <w:szCs w:val="20"/>
          <w:lang w:eastAsia="ru-RU"/>
        </w:rPr>
        <w:t>Получение избирательной комиссией итогового финансового отчета кандидата, избирательного объединения оформляется актом приема итогового финансового отчета, составленным по форме согласно приложению № 6 к настоящему Порядку.</w:t>
      </w:r>
    </w:p>
    <w:p w14:paraId="25BA2F61"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5.13. Оставшиеся на специальных избирательных счетах кандидатов, избирательных объединений неизрасходованные денежные средства по истечении 60 дней со дня голосования Банк обязан перечислить в доход местного бюджета.</w:t>
      </w:r>
    </w:p>
    <w:p w14:paraId="72B86B36" w14:textId="77777777" w:rsidR="00D01CBF" w:rsidRPr="00D01CBF" w:rsidRDefault="00D01CBF" w:rsidP="00D01CBF">
      <w:pPr>
        <w:spacing w:after="0" w:line="360" w:lineRule="auto"/>
        <w:ind w:firstLine="720"/>
        <w:jc w:val="center"/>
        <w:rPr>
          <w:rFonts w:ascii="Times New Roman" w:eastAsia="Times New Roman" w:hAnsi="Times New Roman" w:cs="Times New Roman"/>
          <w:color w:val="000000"/>
          <w:sz w:val="28"/>
          <w:szCs w:val="28"/>
          <w:lang w:eastAsia="ru-RU"/>
        </w:rPr>
      </w:pPr>
    </w:p>
    <w:p w14:paraId="27F5E1B1"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8"/>
          <w:szCs w:val="20"/>
          <w:lang w:eastAsia="ru-RU"/>
        </w:rPr>
      </w:pPr>
      <w:r w:rsidRPr="00D01CBF">
        <w:rPr>
          <w:rFonts w:ascii="Times New Roman" w:eastAsia="Times New Roman" w:hAnsi="Times New Roman" w:cs="Times New Roman"/>
          <w:b/>
          <w:bCs/>
          <w:color w:val="000000"/>
          <w:sz w:val="28"/>
          <w:szCs w:val="20"/>
          <w:lang w:eastAsia="ru-RU"/>
        </w:rPr>
        <w:t xml:space="preserve">6. Сведения </w:t>
      </w:r>
      <w:r w:rsidRPr="00D01CBF">
        <w:rPr>
          <w:rFonts w:ascii="Times New Roman" w:eastAsia="Times New Roman" w:hAnsi="Times New Roman" w:cs="Times New Roman"/>
          <w:b/>
          <w:color w:val="000000"/>
          <w:sz w:val="28"/>
          <w:szCs w:val="20"/>
          <w:lang w:eastAsia="ru-RU"/>
        </w:rPr>
        <w:t>о формировании избирательных фондов кандидатов, избирательных объединений</w:t>
      </w:r>
      <w:r w:rsidRPr="00D01CBF">
        <w:rPr>
          <w:rFonts w:ascii="Times New Roman" w:eastAsia="Times New Roman" w:hAnsi="Times New Roman" w:cs="Times New Roman"/>
          <w:b/>
          <w:bCs/>
          <w:color w:val="000000"/>
          <w:sz w:val="28"/>
          <w:szCs w:val="20"/>
          <w:lang w:eastAsia="ru-RU"/>
        </w:rPr>
        <w:t>, подлежащие опубликованию</w:t>
      </w:r>
    </w:p>
    <w:p w14:paraId="1EE00C82" w14:textId="77777777" w:rsidR="00D01CBF" w:rsidRPr="00D01CBF" w:rsidRDefault="00D01CBF" w:rsidP="00D01CBF">
      <w:pPr>
        <w:spacing w:after="0" w:line="240" w:lineRule="auto"/>
        <w:ind w:firstLine="720"/>
        <w:jc w:val="center"/>
        <w:rPr>
          <w:rFonts w:ascii="Times New Roman" w:eastAsia="Times New Roman" w:hAnsi="Times New Roman" w:cs="Times New Roman"/>
          <w:b/>
          <w:bCs/>
          <w:color w:val="000000"/>
          <w:sz w:val="28"/>
          <w:szCs w:val="20"/>
          <w:lang w:eastAsia="ru-RU"/>
        </w:rPr>
      </w:pPr>
    </w:p>
    <w:p w14:paraId="144C9C77" w14:textId="77777777" w:rsidR="00D01CBF" w:rsidRPr="00D01CBF" w:rsidRDefault="00D01CBF" w:rsidP="00D01CBF">
      <w:pPr>
        <w:autoSpaceDE w:val="0"/>
        <w:autoSpaceDN w:val="0"/>
        <w:adjustRightInd w:val="0"/>
        <w:spacing w:after="0" w:line="360" w:lineRule="auto"/>
        <w:ind w:firstLine="708"/>
        <w:jc w:val="both"/>
        <w:rPr>
          <w:rFonts w:ascii="Times New Roman" w:eastAsia="Times New Roman" w:hAnsi="Times New Roman" w:cs="Times New Roman"/>
          <w:b/>
          <w:color w:val="000000"/>
          <w:sz w:val="28"/>
          <w:szCs w:val="20"/>
          <w:lang w:eastAsia="ru-RU"/>
        </w:rPr>
      </w:pPr>
      <w:r w:rsidRPr="00D01CBF">
        <w:rPr>
          <w:rFonts w:ascii="Times New Roman" w:eastAsia="Times New Roman" w:hAnsi="Times New Roman" w:cs="Times New Roman"/>
          <w:color w:val="000000"/>
          <w:sz w:val="28"/>
          <w:szCs w:val="20"/>
          <w:lang w:eastAsia="ru-RU"/>
        </w:rPr>
        <w:lastRenderedPageBreak/>
        <w:t xml:space="preserve">6.1. Избирательная комиссия до дня (первого дня) голосования периодически, но не реже чем один раз в две недели, направляет в редакцию муниципального периодического печатного издания (при наличии) для опубликования сведения о поступлении средств на специальные избирательные счета кандидатов, избирательных объединений и расходовании этих средств по формам, приложенным к решению Избирательной комиссии Алтайского края от 24 мая 2022 года № 8/77-8 </w:t>
      </w:r>
      <w:r w:rsidRPr="00D01CBF">
        <w:rPr>
          <w:rFonts w:ascii="Times New Roman" w:eastAsia="Times New Roman" w:hAnsi="Times New Roman" w:cs="Times New Roman"/>
          <w:color w:val="000000"/>
          <w:sz w:val="28"/>
          <w:szCs w:val="20"/>
          <w:lang w:eastAsia="ru-RU"/>
        </w:rPr>
        <w:br/>
        <w:t xml:space="preserve">«Об определении объема сведений </w:t>
      </w:r>
      <w:r w:rsidRPr="00D01CBF">
        <w:rPr>
          <w:rFonts w:ascii="Times New Roman" w:eastAsia="Calibri" w:hAnsi="Times New Roman" w:cs="Times New Roman"/>
          <w:color w:val="000000"/>
          <w:sz w:val="28"/>
          <w:szCs w:val="20"/>
        </w:rPr>
        <w:t>о поступлении средств на специальный избирательный счет кандидатов, избирательных объединений при проведении выборов в органы местного самоуправления и расходовании этих средств подлежащих опубликованию в муниципальных периодических печатных изданиях и размещению в сети интернет на официальном сайте Избирательной комиссии Алтайского края</w:t>
      </w:r>
      <w:r w:rsidRPr="00D01CBF">
        <w:rPr>
          <w:rFonts w:ascii="Times New Roman" w:eastAsia="Times New Roman" w:hAnsi="Times New Roman" w:cs="Times New Roman"/>
          <w:color w:val="000000"/>
          <w:sz w:val="28"/>
          <w:szCs w:val="20"/>
          <w:lang w:eastAsia="ru-RU"/>
        </w:rPr>
        <w:t xml:space="preserve">» (далее – Сведения). </w:t>
      </w:r>
    </w:p>
    <w:p w14:paraId="5A1B2E69" w14:textId="77777777" w:rsidR="00D01CBF" w:rsidRPr="00D01CBF" w:rsidRDefault="00D01CBF" w:rsidP="00D01CBF">
      <w:pPr>
        <w:autoSpaceDE w:val="0"/>
        <w:autoSpaceDN w:val="0"/>
        <w:adjustRightInd w:val="0"/>
        <w:spacing w:after="0" w:line="360" w:lineRule="auto"/>
        <w:ind w:firstLine="708"/>
        <w:jc w:val="both"/>
        <w:rPr>
          <w:rFonts w:ascii="Times New Roman" w:eastAsia="Times New Roman" w:hAnsi="Times New Roman" w:cs="Times New Roman"/>
          <w:b/>
          <w:color w:val="000000"/>
          <w:sz w:val="28"/>
          <w:szCs w:val="20"/>
          <w:lang w:eastAsia="ru-RU"/>
        </w:rPr>
      </w:pPr>
      <w:r w:rsidRPr="00D01CBF">
        <w:rPr>
          <w:rFonts w:ascii="Times New Roman" w:eastAsia="Times New Roman" w:hAnsi="Times New Roman" w:cs="Times New Roman"/>
          <w:color w:val="000000"/>
          <w:sz w:val="28"/>
          <w:szCs w:val="20"/>
          <w:lang w:eastAsia="ru-RU"/>
        </w:rPr>
        <w:t>Избирательная комиссия, лицо, ответственное за ввод информации в задачу «Контроль избирательных фондов» ГАС «Выборы», до дня (первого дня) голосования по утвержденному графику, периодически, но не реже чем один раз в две недели, направляют Сведения в Избирательную комиссию Алтайского края для размещения на официальном сайте в сети Интернет.</w:t>
      </w:r>
    </w:p>
    <w:p w14:paraId="5FD0604A" w14:textId="77777777" w:rsidR="00D01CBF" w:rsidRPr="00D01CBF" w:rsidRDefault="00D01CBF" w:rsidP="00D01CBF">
      <w:pPr>
        <w:autoSpaceDE w:val="0"/>
        <w:autoSpaceDN w:val="0"/>
        <w:adjustRightInd w:val="0"/>
        <w:spacing w:after="0" w:line="360" w:lineRule="auto"/>
        <w:ind w:firstLine="708"/>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 xml:space="preserve">6.2. Редакция муниципального периодического печатного издания обязана публиковать указанные сведения, передаваемые избирательной комиссией для опубликования, в течение десяти дней со дня их получения. </w:t>
      </w:r>
    </w:p>
    <w:p w14:paraId="580AD12C"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6.3. Обязательному опубликованию и размещению подлежат сведения:</w:t>
      </w:r>
    </w:p>
    <w:p w14:paraId="32075A1B"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о финансовой операции по расходованию средств из избирательного фонда в случае, если ее размер превышает 50 тысяч рублей;</w:t>
      </w:r>
    </w:p>
    <w:p w14:paraId="5F187E78"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о юридических лицах, перечисливших в избирательный фонд добровольные пожертвования в сумме, превышающей 25 тысяч рублей;</w:t>
      </w:r>
    </w:p>
    <w:p w14:paraId="49B8B86E"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о количестве граждан, внесших в избирательный фонд добровольные пожертвования в сумме, превышающей 20 тысяч рублей;</w:t>
      </w:r>
    </w:p>
    <w:p w14:paraId="4E8830F2"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о средствах, возвращенных жертвователям из избирательного фонда, в том числе об основаниях возврата;</w:t>
      </w:r>
    </w:p>
    <w:p w14:paraId="59CA9DB6"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lastRenderedPageBreak/>
        <w:t>об общей сумме средств, поступивших в избирательный фонд, и об общей сумме израсходованных средств.</w:t>
      </w:r>
    </w:p>
    <w:p w14:paraId="4D113B3D"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6.4. Избирательная комиссия передает копии первых и итоговых финансовых отчетов кандидатов, избирательных объединений не позднее чем через пять дней со дня их получения в редакцию муниципального периодического печатного издания (при наличии) для опубликования.</w:t>
      </w:r>
    </w:p>
    <w:p w14:paraId="291A711F"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Редакция муниципального периодического печатного издания обязана публиковать переданные избирательной комиссией финансовые отчеты кандидатов, избирательных объединений (сведения из указанных отчетов) в пятидневный срок с момента их получения.</w:t>
      </w:r>
    </w:p>
    <w:p w14:paraId="7672838E"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6.5. </w:t>
      </w:r>
      <w:r w:rsidRPr="00D01CBF">
        <w:rPr>
          <w:rFonts w:ascii="Times New Roman" w:eastAsia="Times New Roman" w:hAnsi="Times New Roman" w:cs="Times New Roman"/>
          <w:color w:val="000000"/>
          <w:sz w:val="28"/>
          <w:szCs w:val="28"/>
          <w:lang w:eastAsia="ru-RU"/>
        </w:rPr>
        <w:t xml:space="preserve">Избирательная комиссия, лицо, ответственное за ввод информации в задачу «Контроль избирательных фондов» ГАС «Выборы», незамедлительно, после получения, </w:t>
      </w:r>
      <w:r w:rsidRPr="00D01CBF">
        <w:rPr>
          <w:rFonts w:ascii="Times New Roman" w:eastAsia="Times New Roman" w:hAnsi="Times New Roman" w:cs="Times New Roman"/>
          <w:color w:val="000000"/>
          <w:sz w:val="28"/>
          <w:szCs w:val="20"/>
          <w:lang w:eastAsia="ru-RU"/>
        </w:rPr>
        <w:t xml:space="preserve">направляют скан итогового финансового отчета кандидата, избирательного объединения </w:t>
      </w:r>
      <w:r w:rsidRPr="00D01CBF">
        <w:rPr>
          <w:rFonts w:ascii="Times New Roman" w:eastAsia="Times New Roman" w:hAnsi="Times New Roman" w:cs="Times New Roman"/>
          <w:color w:val="000000"/>
          <w:sz w:val="28"/>
          <w:szCs w:val="28"/>
          <w:lang w:eastAsia="ru-RU"/>
        </w:rPr>
        <w:t>в Избирательную комиссию Алтайского края для размещения на официальном сайте в сети Интернет</w:t>
      </w:r>
      <w:r w:rsidRPr="00D01CBF">
        <w:rPr>
          <w:rFonts w:ascii="Times New Roman" w:eastAsia="Times New Roman" w:hAnsi="Times New Roman" w:cs="Times New Roman"/>
          <w:color w:val="000000"/>
          <w:sz w:val="28"/>
          <w:szCs w:val="24"/>
          <w:vertAlign w:val="superscript"/>
          <w:lang w:eastAsia="ru-RU"/>
        </w:rPr>
        <w:footnoteReference w:id="4"/>
      </w:r>
      <w:r w:rsidRPr="00D01CBF">
        <w:rPr>
          <w:rFonts w:ascii="Times New Roman" w:eastAsia="Times New Roman" w:hAnsi="Times New Roman" w:cs="Times New Roman"/>
          <w:color w:val="000000"/>
          <w:sz w:val="28"/>
          <w:szCs w:val="28"/>
          <w:lang w:eastAsia="ru-RU"/>
        </w:rPr>
        <w:t>.</w:t>
      </w:r>
    </w:p>
    <w:p w14:paraId="222DE1DD" w14:textId="77777777" w:rsidR="00D01CBF" w:rsidRPr="00D01CBF" w:rsidRDefault="00D01CBF" w:rsidP="00D01CBF">
      <w:pPr>
        <w:spacing w:after="0" w:line="360" w:lineRule="auto"/>
        <w:ind w:firstLine="720"/>
        <w:jc w:val="both"/>
        <w:rPr>
          <w:rFonts w:ascii="Times New Roman" w:eastAsia="Times New Roman" w:hAnsi="Times New Roman" w:cs="Times New Roman"/>
          <w:color w:val="000000"/>
          <w:sz w:val="28"/>
          <w:szCs w:val="28"/>
          <w:lang w:eastAsia="ru-RU"/>
        </w:rPr>
      </w:pPr>
    </w:p>
    <w:p w14:paraId="553E97C0"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8"/>
          <w:szCs w:val="20"/>
          <w:lang w:eastAsia="ru-RU"/>
        </w:rPr>
      </w:pPr>
      <w:r w:rsidRPr="00D01CBF">
        <w:rPr>
          <w:rFonts w:ascii="Times New Roman" w:eastAsia="Times New Roman" w:hAnsi="Times New Roman" w:cs="Times New Roman"/>
          <w:b/>
          <w:bCs/>
          <w:color w:val="000000"/>
          <w:sz w:val="28"/>
          <w:szCs w:val="20"/>
          <w:lang w:eastAsia="ru-RU"/>
        </w:rPr>
        <w:t>7.</w:t>
      </w:r>
      <w:r w:rsidRPr="00D01CBF">
        <w:rPr>
          <w:rFonts w:ascii="Times New Roman" w:eastAsia="Times New Roman" w:hAnsi="Times New Roman" w:cs="Times New Roman"/>
          <w:b/>
          <w:bCs/>
          <w:color w:val="000000"/>
          <w:sz w:val="28"/>
          <w:szCs w:val="20"/>
          <w:lang w:val="en-US" w:eastAsia="ru-RU"/>
        </w:rPr>
        <w:t> </w:t>
      </w:r>
      <w:r w:rsidRPr="00D01CBF">
        <w:rPr>
          <w:rFonts w:ascii="Times New Roman" w:eastAsia="Times New Roman" w:hAnsi="Times New Roman" w:cs="Times New Roman"/>
          <w:b/>
          <w:bCs/>
          <w:color w:val="000000"/>
          <w:sz w:val="28"/>
          <w:szCs w:val="20"/>
          <w:lang w:eastAsia="ru-RU"/>
        </w:rPr>
        <w:t>Ответственность за нарушения порядка формирования</w:t>
      </w:r>
    </w:p>
    <w:p w14:paraId="5D5090FE"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8"/>
          <w:szCs w:val="20"/>
          <w:lang w:eastAsia="ru-RU"/>
        </w:rPr>
      </w:pPr>
      <w:r w:rsidRPr="00D01CBF">
        <w:rPr>
          <w:rFonts w:ascii="Times New Roman" w:eastAsia="Times New Roman" w:hAnsi="Times New Roman" w:cs="Times New Roman"/>
          <w:b/>
          <w:bCs/>
          <w:color w:val="000000"/>
          <w:sz w:val="28"/>
          <w:szCs w:val="20"/>
          <w:lang w:eastAsia="ru-RU"/>
        </w:rPr>
        <w:t>и расходования средств избирательных фондов кандидатов, избирательных объединений</w:t>
      </w:r>
    </w:p>
    <w:p w14:paraId="76D73DDB" w14:textId="77777777" w:rsidR="00D01CBF" w:rsidRPr="00D01CBF" w:rsidRDefault="00D01CBF" w:rsidP="00D01CBF">
      <w:pPr>
        <w:spacing w:after="0" w:line="240" w:lineRule="auto"/>
        <w:ind w:firstLine="720"/>
        <w:jc w:val="center"/>
        <w:rPr>
          <w:rFonts w:ascii="Times New Roman" w:eastAsia="Times New Roman" w:hAnsi="Times New Roman" w:cs="Times New Roman"/>
          <w:b/>
          <w:bCs/>
          <w:color w:val="000000"/>
          <w:sz w:val="28"/>
          <w:szCs w:val="20"/>
          <w:lang w:eastAsia="ru-RU"/>
        </w:rPr>
      </w:pPr>
    </w:p>
    <w:p w14:paraId="3A6CF5BE" w14:textId="77777777" w:rsidR="00D01CBF" w:rsidRPr="00D01CBF" w:rsidRDefault="00D01CBF" w:rsidP="00D01CBF">
      <w:pPr>
        <w:widowControl w:val="0"/>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7.1.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Порядком формам, недостоверность данных, содержащихся в отчете, несут кандидат, гражданин, являвшийся кандидатом, уполномоченный представитель избирательного объединения по финансовым вопросам.</w:t>
      </w:r>
    </w:p>
    <w:p w14:paraId="011C452E"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7.2. В случаях, указанных в подпунктах «ж», «з», «и» пункта 24 статьи 38 Федерального закона, пунктах 7, 8, 9 статьи 52 Кодекса, за </w:t>
      </w:r>
      <w:r w:rsidRPr="00D01CBF">
        <w:rPr>
          <w:rFonts w:ascii="Times New Roman" w:eastAsia="Times New Roman" w:hAnsi="Times New Roman" w:cs="Times New Roman"/>
          <w:sz w:val="28"/>
          <w:szCs w:val="28"/>
          <w:lang w:eastAsia="ru-RU"/>
        </w:rPr>
        <w:lastRenderedPageBreak/>
        <w:t>нарушения порядка формирования и расходования средств избирательных фондов избирательная комиссия вправе принять решение об отказе в регистрации кандидата.</w:t>
      </w:r>
    </w:p>
    <w:p w14:paraId="3496B04E"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7.3. В случаях, указанных в подпунктах «д», «е», «ж» пункта 25 статьи 38 Федерального закона, пунктах 7, 8, 9 статьи 52 Кодекса, за нарушения порядка формирования и расходования средств избирательных фондов избирательная комиссия вправе принять решение об отказе в регистрации муниципального списка кандидатов.</w:t>
      </w:r>
    </w:p>
    <w:p w14:paraId="13F67BD4"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14:paraId="71F92AAC" w14:textId="77777777" w:rsidR="00D01CBF" w:rsidRPr="00D01CBF" w:rsidRDefault="00D01CBF" w:rsidP="00D01CBF">
      <w:pPr>
        <w:spacing w:after="0" w:line="360" w:lineRule="auto"/>
        <w:ind w:firstLine="720"/>
        <w:jc w:val="center"/>
        <w:rPr>
          <w:rFonts w:ascii="Times New Roman" w:eastAsia="Times New Roman" w:hAnsi="Times New Roman" w:cs="Times New Roman"/>
          <w:b/>
          <w:color w:val="000000"/>
          <w:sz w:val="28"/>
          <w:szCs w:val="28"/>
          <w:lang w:eastAsia="ru-RU"/>
        </w:rPr>
      </w:pPr>
      <w:r w:rsidRPr="00D01CBF">
        <w:rPr>
          <w:rFonts w:ascii="Times New Roman" w:eastAsia="Times New Roman" w:hAnsi="Times New Roman" w:cs="Times New Roman"/>
          <w:b/>
          <w:color w:val="000000"/>
          <w:sz w:val="28"/>
          <w:szCs w:val="20"/>
          <w:lang w:eastAsia="ru-RU"/>
        </w:rPr>
        <w:t>8. Заключительные положения</w:t>
      </w:r>
    </w:p>
    <w:p w14:paraId="7EE708F2"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Настоящий Порядок распространяется на правоотношения, связанные с проведением основных, дополнительных и повторных выборов в органы местного самоуправления.</w:t>
      </w:r>
    </w:p>
    <w:p w14:paraId="004F2946" w14:textId="77777777" w:rsidR="00D01CBF" w:rsidRPr="00D01CBF" w:rsidRDefault="00D01CBF" w:rsidP="00D01CBF">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14:paraId="77EF118E" w14:textId="77777777" w:rsidR="00D01CBF" w:rsidRPr="00D01CBF" w:rsidRDefault="00D01CBF" w:rsidP="00D01CBF">
      <w:pPr>
        <w:spacing w:after="0" w:line="240" w:lineRule="auto"/>
        <w:ind w:firstLine="708"/>
        <w:jc w:val="both"/>
        <w:rPr>
          <w:rFonts w:ascii="Times New Roman" w:eastAsia="Times New Roman" w:hAnsi="Times New Roman" w:cs="Times New Roman"/>
          <w:color w:val="000000"/>
          <w:sz w:val="28"/>
          <w:szCs w:val="28"/>
          <w:lang w:eastAsia="ru-RU"/>
        </w:rPr>
      </w:pPr>
    </w:p>
    <w:p w14:paraId="29817E75" w14:textId="77777777" w:rsidR="00D01CBF" w:rsidRPr="00D01CBF" w:rsidRDefault="00D01CBF" w:rsidP="00D01CBF">
      <w:pPr>
        <w:spacing w:after="0" w:line="240" w:lineRule="auto"/>
        <w:rPr>
          <w:rFonts w:ascii="Times New Roman" w:eastAsia="Times New Roman" w:hAnsi="Times New Roman" w:cs="Times New Roman"/>
          <w:color w:val="000000"/>
          <w:sz w:val="28"/>
          <w:szCs w:val="20"/>
          <w:lang w:eastAsia="ru-RU"/>
        </w:rPr>
        <w:sectPr w:rsidR="00D01CBF" w:rsidRPr="00D01CBF">
          <w:pgSz w:w="11906" w:h="16838"/>
          <w:pgMar w:top="1134" w:right="851" w:bottom="1134" w:left="1701" w:header="567" w:footer="567" w:gutter="0"/>
          <w:pgNumType w:start="1"/>
          <w:cols w:space="720"/>
        </w:sectPr>
      </w:pPr>
    </w:p>
    <w:tbl>
      <w:tblPr>
        <w:tblW w:w="0" w:type="auto"/>
        <w:tblLook w:val="04A0" w:firstRow="1" w:lastRow="0" w:firstColumn="1" w:lastColumn="0" w:noHBand="0" w:noVBand="1"/>
      </w:tblPr>
      <w:tblGrid>
        <w:gridCol w:w="9562"/>
        <w:gridCol w:w="6142"/>
      </w:tblGrid>
      <w:tr w:rsidR="00D01CBF" w:rsidRPr="00D01CBF" w14:paraId="7B6EA9CA" w14:textId="77777777" w:rsidTr="003A71C2">
        <w:trPr>
          <w:trHeight w:val="1727"/>
        </w:trPr>
        <w:tc>
          <w:tcPr>
            <w:tcW w:w="9606" w:type="dxa"/>
          </w:tcPr>
          <w:p w14:paraId="67DD18C1" w14:textId="77777777" w:rsidR="00D01CBF" w:rsidRPr="00D01CBF" w:rsidRDefault="00D01CBF" w:rsidP="00D01CB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6162" w:type="dxa"/>
            <w:hideMark/>
          </w:tcPr>
          <w:p w14:paraId="280BA48B" w14:textId="77777777" w:rsidR="00D01CBF" w:rsidRPr="00D01CBF" w:rsidRDefault="00D01CBF" w:rsidP="00D01CBF">
            <w:pPr>
              <w:widowControl w:val="0"/>
              <w:autoSpaceDE w:val="0"/>
              <w:autoSpaceDN w:val="0"/>
              <w:adjustRightInd w:val="0"/>
              <w:spacing w:after="0" w:line="240" w:lineRule="auto"/>
              <w:ind w:left="-648" w:firstLine="648"/>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Приложение № 1</w:t>
            </w:r>
          </w:p>
          <w:p w14:paraId="61B428B5"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к Примерному Порядку и формам учета и отчетности</w:t>
            </w:r>
          </w:p>
          <w:p w14:paraId="578A9B24"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color w:val="000000"/>
                <w:sz w:val="24"/>
                <w:szCs w:val="24"/>
                <w:lang w:eastAsia="ru-RU"/>
              </w:rPr>
              <w:t>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расходовании этих средств</w:t>
            </w:r>
          </w:p>
        </w:tc>
      </w:tr>
    </w:tbl>
    <w:p w14:paraId="5F7491EF" w14:textId="77777777" w:rsidR="00D01CBF" w:rsidRPr="00D01CBF" w:rsidRDefault="00D01CBF" w:rsidP="00D01CBF">
      <w:pPr>
        <w:spacing w:after="0" w:line="240" w:lineRule="auto"/>
        <w:jc w:val="center"/>
        <w:rPr>
          <w:rFonts w:ascii="Times New Roman" w:eastAsia="Times New Roman" w:hAnsi="Times New Roman" w:cs="Times New Roman"/>
          <w:bCs/>
          <w:color w:val="000000"/>
          <w:sz w:val="28"/>
          <w:szCs w:val="28"/>
          <w:lang w:eastAsia="ru-RU"/>
        </w:rPr>
      </w:pPr>
    </w:p>
    <w:p w14:paraId="160F58DD"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8"/>
          <w:szCs w:val="28"/>
          <w:lang w:eastAsia="ru-RU"/>
        </w:rPr>
      </w:pPr>
      <w:r w:rsidRPr="00D01CBF">
        <w:rPr>
          <w:rFonts w:ascii="Times New Roman" w:eastAsia="Times New Roman" w:hAnsi="Times New Roman" w:cs="Times New Roman"/>
          <w:b/>
          <w:bCs/>
          <w:color w:val="000000"/>
          <w:sz w:val="28"/>
          <w:szCs w:val="28"/>
          <w:lang w:eastAsia="ru-RU"/>
        </w:rPr>
        <w:t xml:space="preserve">Сведения по учету </w:t>
      </w:r>
    </w:p>
    <w:p w14:paraId="65D0E45C" w14:textId="77777777" w:rsidR="00D01CBF" w:rsidRPr="00D01CBF" w:rsidRDefault="00D01CBF" w:rsidP="00D01CBF">
      <w:pPr>
        <w:snapToGrid w:val="0"/>
        <w:spacing w:after="0" w:line="240" w:lineRule="auto"/>
        <w:jc w:val="center"/>
        <w:rPr>
          <w:rFonts w:ascii="Times New Roman" w:eastAsia="Times New Roman" w:hAnsi="Times New Roman" w:cs="Times New Roman"/>
          <w:b/>
          <w:bCs/>
          <w:sz w:val="28"/>
          <w:szCs w:val="28"/>
          <w:lang w:eastAsia="ru-RU"/>
        </w:rPr>
      </w:pPr>
      <w:r w:rsidRPr="00D01CBF">
        <w:rPr>
          <w:rFonts w:ascii="Times New Roman" w:eastAsia="Times New Roman" w:hAnsi="Times New Roman" w:cs="Times New Roman"/>
          <w:b/>
          <w:bCs/>
          <w:sz w:val="28"/>
          <w:szCs w:val="28"/>
          <w:lang w:eastAsia="ru-RU"/>
        </w:rPr>
        <w:t xml:space="preserve">поступления и расходования средств избирательного фонда кандидата, избирательного объединения </w:t>
      </w:r>
    </w:p>
    <w:p w14:paraId="19D5819B"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8"/>
          <w:lang w:eastAsia="ru-RU"/>
        </w:rPr>
      </w:pPr>
    </w:p>
    <w:tbl>
      <w:tblPr>
        <w:tblW w:w="0" w:type="auto"/>
        <w:tblInd w:w="648" w:type="dxa"/>
        <w:tblLook w:val="04A0" w:firstRow="1" w:lastRow="0" w:firstColumn="1" w:lastColumn="0" w:noHBand="0" w:noVBand="1"/>
      </w:tblPr>
      <w:tblGrid>
        <w:gridCol w:w="15056"/>
      </w:tblGrid>
      <w:tr w:rsidR="00D01CBF" w:rsidRPr="00D01CBF" w14:paraId="736DBC63" w14:textId="77777777" w:rsidTr="003A71C2">
        <w:tc>
          <w:tcPr>
            <w:tcW w:w="15120" w:type="dxa"/>
            <w:tcBorders>
              <w:top w:val="nil"/>
              <w:left w:val="nil"/>
              <w:bottom w:val="single" w:sz="4" w:space="0" w:color="auto"/>
              <w:right w:val="nil"/>
            </w:tcBorders>
          </w:tcPr>
          <w:p w14:paraId="2ED9C52B"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r>
      <w:tr w:rsidR="00D01CBF" w:rsidRPr="00D01CBF" w14:paraId="7F2ABA77" w14:textId="77777777" w:rsidTr="003A71C2">
        <w:trPr>
          <w:trHeight w:val="112"/>
        </w:trPr>
        <w:tc>
          <w:tcPr>
            <w:tcW w:w="15120" w:type="dxa"/>
            <w:tcBorders>
              <w:top w:val="single" w:sz="4" w:space="0" w:color="auto"/>
              <w:left w:val="nil"/>
              <w:bottom w:val="nil"/>
              <w:right w:val="nil"/>
            </w:tcBorders>
            <w:hideMark/>
          </w:tcPr>
          <w:p w14:paraId="53E123E4"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(ФИО кандидата, наименование избирательного объединения)</w:t>
            </w:r>
          </w:p>
        </w:tc>
      </w:tr>
      <w:tr w:rsidR="00D01CBF" w:rsidRPr="00D01CBF" w14:paraId="321D8709" w14:textId="77777777" w:rsidTr="003A71C2">
        <w:trPr>
          <w:trHeight w:val="112"/>
        </w:trPr>
        <w:tc>
          <w:tcPr>
            <w:tcW w:w="15120" w:type="dxa"/>
            <w:tcBorders>
              <w:top w:val="nil"/>
              <w:left w:val="nil"/>
              <w:bottom w:val="single" w:sz="4" w:space="0" w:color="auto"/>
              <w:right w:val="nil"/>
            </w:tcBorders>
          </w:tcPr>
          <w:p w14:paraId="254062DD" w14:textId="77777777" w:rsidR="00D01CBF" w:rsidRPr="00D01CBF" w:rsidRDefault="00D01CBF" w:rsidP="00D01CBF">
            <w:pPr>
              <w:spacing w:after="0" w:line="240" w:lineRule="auto"/>
              <w:jc w:val="center"/>
              <w:rPr>
                <w:rFonts w:ascii="Times New Roman" w:eastAsia="Times New Roman" w:hAnsi="Times New Roman" w:cs="Times New Roman"/>
                <w:i/>
                <w:color w:val="000000"/>
                <w:sz w:val="18"/>
                <w:szCs w:val="18"/>
                <w:lang w:eastAsia="ru-RU"/>
              </w:rPr>
            </w:pPr>
          </w:p>
        </w:tc>
      </w:tr>
      <w:tr w:rsidR="00D01CBF" w:rsidRPr="00D01CBF" w14:paraId="6918B02E" w14:textId="77777777" w:rsidTr="003A71C2">
        <w:trPr>
          <w:trHeight w:val="112"/>
        </w:trPr>
        <w:tc>
          <w:tcPr>
            <w:tcW w:w="15120" w:type="dxa"/>
            <w:tcBorders>
              <w:top w:val="single" w:sz="4" w:space="0" w:color="auto"/>
              <w:left w:val="nil"/>
              <w:bottom w:val="nil"/>
              <w:right w:val="nil"/>
            </w:tcBorders>
            <w:hideMark/>
          </w:tcPr>
          <w:p w14:paraId="31D23A70"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(наименование избирательной кампании))</w:t>
            </w:r>
          </w:p>
        </w:tc>
      </w:tr>
      <w:tr w:rsidR="00D01CBF" w:rsidRPr="00D01CBF" w14:paraId="6F46F835" w14:textId="77777777" w:rsidTr="003A71C2">
        <w:trPr>
          <w:trHeight w:val="112"/>
        </w:trPr>
        <w:tc>
          <w:tcPr>
            <w:tcW w:w="15120" w:type="dxa"/>
            <w:tcBorders>
              <w:top w:val="nil"/>
              <w:left w:val="nil"/>
              <w:bottom w:val="single" w:sz="4" w:space="0" w:color="auto"/>
              <w:right w:val="nil"/>
            </w:tcBorders>
          </w:tcPr>
          <w:p w14:paraId="732BB837" w14:textId="77777777" w:rsidR="00D01CBF" w:rsidRPr="00D01CBF" w:rsidRDefault="00D01CBF" w:rsidP="00D01CBF">
            <w:pPr>
              <w:spacing w:after="0" w:line="240" w:lineRule="auto"/>
              <w:jc w:val="center"/>
              <w:rPr>
                <w:rFonts w:ascii="Times New Roman" w:eastAsia="Times New Roman" w:hAnsi="Times New Roman" w:cs="Times New Roman"/>
                <w:b/>
                <w:bCs/>
                <w:i/>
                <w:color w:val="000000"/>
                <w:sz w:val="18"/>
                <w:szCs w:val="18"/>
                <w:lang w:eastAsia="ru-RU"/>
              </w:rPr>
            </w:pPr>
          </w:p>
        </w:tc>
      </w:tr>
      <w:tr w:rsidR="00D01CBF" w:rsidRPr="00D01CBF" w14:paraId="5A141675" w14:textId="77777777" w:rsidTr="003A71C2">
        <w:trPr>
          <w:trHeight w:val="112"/>
        </w:trPr>
        <w:tc>
          <w:tcPr>
            <w:tcW w:w="15120" w:type="dxa"/>
            <w:tcBorders>
              <w:top w:val="single" w:sz="4" w:space="0" w:color="auto"/>
              <w:left w:val="nil"/>
              <w:bottom w:val="nil"/>
              <w:right w:val="nil"/>
            </w:tcBorders>
            <w:hideMark/>
          </w:tcPr>
          <w:p w14:paraId="10AD0E8E"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(номер специального избирательного счета,  наименование и адрес подразделения Алтайского отделения № 8644 ПАО Сбербанк)</w:t>
            </w:r>
          </w:p>
        </w:tc>
      </w:tr>
    </w:tbl>
    <w:p w14:paraId="4FAE5B2C" w14:textId="77777777" w:rsidR="00D01CBF" w:rsidRPr="00D01CBF" w:rsidRDefault="00D01CBF" w:rsidP="00D01CB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6EEC8A90" w14:textId="77777777" w:rsidR="00D01CBF" w:rsidRPr="00D01CBF" w:rsidRDefault="00D01CBF" w:rsidP="00D01CBF">
      <w:pPr>
        <w:spacing w:after="120" w:line="240" w:lineRule="auto"/>
        <w:jc w:val="center"/>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b/>
          <w:bCs/>
          <w:color w:val="000000"/>
          <w:sz w:val="24"/>
          <w:szCs w:val="24"/>
          <w:lang w:val="en-US" w:eastAsia="ru-RU"/>
        </w:rPr>
        <w:t>I</w:t>
      </w:r>
      <w:r w:rsidRPr="00D01CBF">
        <w:rPr>
          <w:rFonts w:ascii="Times New Roman" w:eastAsia="Times New Roman" w:hAnsi="Times New Roman" w:cs="Times New Roman"/>
          <w:b/>
          <w:bCs/>
          <w:color w:val="000000"/>
          <w:sz w:val="24"/>
          <w:szCs w:val="24"/>
          <w:lang w:eastAsia="ru-RU"/>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28"/>
        <w:gridCol w:w="1487"/>
        <w:gridCol w:w="1980"/>
        <w:gridCol w:w="2487"/>
        <w:gridCol w:w="2268"/>
      </w:tblGrid>
      <w:tr w:rsidR="00D01CBF" w:rsidRPr="00D01CBF" w14:paraId="418DB738" w14:textId="77777777" w:rsidTr="003A71C2">
        <w:trPr>
          <w:cantSplit/>
          <w:trHeight w:val="1045"/>
        </w:trPr>
        <w:tc>
          <w:tcPr>
            <w:tcW w:w="1418" w:type="dxa"/>
            <w:tcBorders>
              <w:top w:val="single" w:sz="4" w:space="0" w:color="auto"/>
              <w:left w:val="single" w:sz="4" w:space="0" w:color="auto"/>
              <w:bottom w:val="single" w:sz="4" w:space="0" w:color="auto"/>
              <w:right w:val="single" w:sz="4" w:space="0" w:color="auto"/>
            </w:tcBorders>
            <w:vAlign w:val="center"/>
            <w:hideMark/>
          </w:tcPr>
          <w:p w14:paraId="038C9F84"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Дата зачисления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4D03F54"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Источник поступления средств</w:t>
            </w:r>
            <w:r w:rsidRPr="00D01CBF">
              <w:rPr>
                <w:rFonts w:ascii="Times New Roman" w:eastAsia="Times New Roman" w:hAnsi="Times New Roman" w:cs="Times New Roman"/>
                <w:b/>
                <w:color w:val="000000"/>
                <w:sz w:val="20"/>
                <w:szCs w:val="20"/>
                <w:vertAlign w:val="superscript"/>
                <w:lang w:eastAsia="ru-RU"/>
              </w:rPr>
              <w:footnoteReference w:customMarkFollows="1" w:id="5"/>
              <w: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41A5216"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0CBBDEF"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Сумма, руб.</w:t>
            </w:r>
          </w:p>
        </w:tc>
        <w:tc>
          <w:tcPr>
            <w:tcW w:w="2487" w:type="dxa"/>
            <w:tcBorders>
              <w:top w:val="single" w:sz="4" w:space="0" w:color="auto"/>
              <w:left w:val="nil"/>
              <w:bottom w:val="single" w:sz="4" w:space="0" w:color="auto"/>
              <w:right w:val="single" w:sz="4" w:space="0" w:color="auto"/>
            </w:tcBorders>
            <w:vAlign w:val="center"/>
            <w:hideMark/>
          </w:tcPr>
          <w:p w14:paraId="2342262F"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hideMark/>
          </w:tcPr>
          <w:p w14:paraId="3BBFA0EF" w14:textId="77777777" w:rsidR="00D01CBF" w:rsidRPr="00D01CBF" w:rsidRDefault="00D01CBF" w:rsidP="00D01CBF">
            <w:pPr>
              <w:spacing w:after="0" w:line="240" w:lineRule="auto"/>
              <w:ind w:firstLine="33"/>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Средства, поступившие с нарушением установленного порядка и подлежащие возврату, руб.</w:t>
            </w:r>
          </w:p>
        </w:tc>
      </w:tr>
      <w:tr w:rsidR="00D01CBF" w:rsidRPr="00D01CBF" w14:paraId="7DCEF118" w14:textId="77777777" w:rsidTr="003A71C2">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hideMark/>
          </w:tcPr>
          <w:p w14:paraId="74BABEF3" w14:textId="77777777" w:rsidR="00D01CBF" w:rsidRPr="00D01CBF" w:rsidRDefault="00D01CBF" w:rsidP="00D01CBF">
            <w:pPr>
              <w:spacing w:after="0" w:line="240" w:lineRule="auto"/>
              <w:ind w:firstLine="34"/>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B3C67CA"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2</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7667F6F"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3</w:t>
            </w:r>
          </w:p>
        </w:tc>
        <w:tc>
          <w:tcPr>
            <w:tcW w:w="1980" w:type="dxa"/>
            <w:tcBorders>
              <w:top w:val="nil"/>
              <w:left w:val="single" w:sz="4" w:space="0" w:color="auto"/>
              <w:bottom w:val="nil"/>
              <w:right w:val="single" w:sz="4" w:space="0" w:color="auto"/>
            </w:tcBorders>
            <w:vAlign w:val="center"/>
            <w:hideMark/>
          </w:tcPr>
          <w:p w14:paraId="52339100"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4</w:t>
            </w:r>
          </w:p>
        </w:tc>
        <w:tc>
          <w:tcPr>
            <w:tcW w:w="2487" w:type="dxa"/>
            <w:tcBorders>
              <w:top w:val="single" w:sz="4" w:space="0" w:color="auto"/>
              <w:left w:val="single" w:sz="4" w:space="0" w:color="auto"/>
              <w:bottom w:val="single" w:sz="4" w:space="0" w:color="auto"/>
              <w:right w:val="single" w:sz="4" w:space="0" w:color="auto"/>
            </w:tcBorders>
            <w:vAlign w:val="center"/>
            <w:hideMark/>
          </w:tcPr>
          <w:p w14:paraId="1F4E9860"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385984" w14:textId="77777777" w:rsidR="00D01CBF" w:rsidRPr="00D01CBF" w:rsidRDefault="00D01CBF" w:rsidP="00D01CBF">
            <w:pPr>
              <w:spacing w:after="0" w:line="240" w:lineRule="auto"/>
              <w:ind w:firstLine="33"/>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6</w:t>
            </w:r>
          </w:p>
        </w:tc>
      </w:tr>
      <w:tr w:rsidR="00D01CBF" w:rsidRPr="00D01CBF" w14:paraId="28FEAA9C" w14:textId="77777777" w:rsidTr="003A71C2">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hideMark/>
          </w:tcPr>
          <w:p w14:paraId="07042540"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14:paraId="4515C1B8"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vAlign w:val="center"/>
          </w:tcPr>
          <w:p w14:paraId="6EB595E5"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14:paraId="47445B2A"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2487" w:type="dxa"/>
            <w:tcBorders>
              <w:top w:val="single" w:sz="4" w:space="0" w:color="auto"/>
              <w:left w:val="single" w:sz="4" w:space="0" w:color="auto"/>
              <w:bottom w:val="single" w:sz="4" w:space="0" w:color="auto"/>
              <w:right w:val="single" w:sz="4" w:space="0" w:color="auto"/>
            </w:tcBorders>
            <w:vAlign w:val="center"/>
          </w:tcPr>
          <w:p w14:paraId="246A4688"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1C2094F1"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r>
      <w:tr w:rsidR="00D01CBF" w:rsidRPr="00D01CBF" w14:paraId="5AF219D5" w14:textId="77777777" w:rsidTr="003A71C2">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14:paraId="4CE3D9F8"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5528" w:type="dxa"/>
            <w:tcBorders>
              <w:top w:val="single" w:sz="4" w:space="0" w:color="auto"/>
              <w:left w:val="single" w:sz="4" w:space="0" w:color="auto"/>
              <w:bottom w:val="single" w:sz="4" w:space="0" w:color="auto"/>
              <w:right w:val="single" w:sz="4" w:space="0" w:color="auto"/>
            </w:tcBorders>
            <w:vAlign w:val="center"/>
          </w:tcPr>
          <w:p w14:paraId="5C2DDAE1"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vAlign w:val="center"/>
          </w:tcPr>
          <w:p w14:paraId="6632D722"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14:paraId="477414AF"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2487" w:type="dxa"/>
            <w:tcBorders>
              <w:top w:val="single" w:sz="4" w:space="0" w:color="auto"/>
              <w:left w:val="single" w:sz="4" w:space="0" w:color="auto"/>
              <w:bottom w:val="single" w:sz="4" w:space="0" w:color="auto"/>
              <w:right w:val="single" w:sz="4" w:space="0" w:color="auto"/>
            </w:tcBorders>
            <w:vAlign w:val="center"/>
          </w:tcPr>
          <w:p w14:paraId="4B4A558A"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7DC07269"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r>
      <w:tr w:rsidR="00D01CBF" w:rsidRPr="00D01CBF" w14:paraId="489E06E7" w14:textId="77777777" w:rsidTr="003A71C2">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14D5EB9B"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20"/>
                <w:szCs w:val="20"/>
                <w:lang w:eastAsia="ru-RU"/>
              </w:rPr>
            </w:pPr>
            <w:r w:rsidRPr="00D01CBF">
              <w:rPr>
                <w:rFonts w:ascii="Times New Roman" w:eastAsia="Times New Roman" w:hAnsi="Times New Roman" w:cs="Times New Roman"/>
                <w:b/>
                <w:bCs/>
                <w:color w:val="000000"/>
                <w:sz w:val="20"/>
                <w:szCs w:val="20"/>
                <w:lang w:eastAsia="ru-RU"/>
              </w:rPr>
              <w:t>Итого</w:t>
            </w:r>
          </w:p>
        </w:tc>
        <w:tc>
          <w:tcPr>
            <w:tcW w:w="1487" w:type="dxa"/>
            <w:tcBorders>
              <w:top w:val="single" w:sz="4" w:space="0" w:color="auto"/>
              <w:left w:val="single" w:sz="4" w:space="0" w:color="auto"/>
              <w:bottom w:val="single" w:sz="4" w:space="0" w:color="auto"/>
              <w:right w:val="single" w:sz="4" w:space="0" w:color="auto"/>
            </w:tcBorders>
            <w:vAlign w:val="center"/>
          </w:tcPr>
          <w:p w14:paraId="6DBC4A02"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14:paraId="6B703179"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18"/>
                <w:szCs w:val="18"/>
                <w:lang w:eastAsia="ru-RU"/>
              </w:rPr>
            </w:pPr>
          </w:p>
        </w:tc>
        <w:tc>
          <w:tcPr>
            <w:tcW w:w="2487" w:type="dxa"/>
            <w:tcBorders>
              <w:top w:val="single" w:sz="4" w:space="0" w:color="auto"/>
              <w:left w:val="single" w:sz="4" w:space="0" w:color="auto"/>
              <w:bottom w:val="single" w:sz="4" w:space="0" w:color="auto"/>
              <w:right w:val="single" w:sz="4" w:space="0" w:color="auto"/>
            </w:tcBorders>
            <w:vAlign w:val="center"/>
          </w:tcPr>
          <w:p w14:paraId="4A26EDCF"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527E0BF8"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18"/>
                <w:szCs w:val="18"/>
                <w:lang w:eastAsia="ru-RU"/>
              </w:rPr>
            </w:pPr>
          </w:p>
        </w:tc>
      </w:tr>
    </w:tbl>
    <w:p w14:paraId="717BB5A4" w14:textId="77777777" w:rsidR="00D01CBF" w:rsidRPr="00D01CBF" w:rsidRDefault="00D01CBF" w:rsidP="00D01CBF">
      <w:pPr>
        <w:tabs>
          <w:tab w:val="left" w:pos="1134"/>
        </w:tabs>
        <w:spacing w:after="120" w:line="240" w:lineRule="auto"/>
        <w:jc w:val="center"/>
        <w:rPr>
          <w:rFonts w:ascii="Times New Roman" w:eastAsia="Times New Roman" w:hAnsi="Times New Roman" w:cs="Times New Roman"/>
          <w:b/>
          <w:bCs/>
          <w:color w:val="000000"/>
          <w:sz w:val="24"/>
          <w:szCs w:val="24"/>
          <w:lang w:eastAsia="ru-RU"/>
        </w:rPr>
      </w:pPr>
    </w:p>
    <w:p w14:paraId="31F439BC" w14:textId="77777777" w:rsidR="00D01CBF" w:rsidRPr="00D01CBF" w:rsidRDefault="00D01CBF" w:rsidP="00D01CBF">
      <w:pPr>
        <w:tabs>
          <w:tab w:val="left" w:pos="1134"/>
        </w:tabs>
        <w:spacing w:after="120" w:line="240" w:lineRule="auto"/>
        <w:jc w:val="center"/>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b/>
          <w:bCs/>
          <w:color w:val="000000"/>
          <w:sz w:val="24"/>
          <w:szCs w:val="24"/>
          <w:lang w:eastAsia="ru-RU"/>
        </w:rPr>
        <w:t>II. Возвращено денежных средств в избирательный фонд (в т.ч. ошибочно перечисленных, неиспользованных)</w:t>
      </w:r>
      <w:r w:rsidRPr="00D01CBF">
        <w:rPr>
          <w:rFonts w:ascii="Times New Roman" w:eastAsia="Times New Roman" w:hAnsi="Times New Roman" w:cs="Times New Roman"/>
          <w:b/>
          <w:bCs/>
          <w:color w:val="000000"/>
          <w:sz w:val="28"/>
          <w:szCs w:val="24"/>
          <w:vertAlign w:val="superscript"/>
          <w:lang w:eastAsia="ru-RU"/>
        </w:rPr>
        <w:footnoteReference w:customMarkFollows="1" w:id="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28"/>
        <w:gridCol w:w="1487"/>
        <w:gridCol w:w="1980"/>
        <w:gridCol w:w="2487"/>
        <w:gridCol w:w="2268"/>
      </w:tblGrid>
      <w:tr w:rsidR="00D01CBF" w:rsidRPr="00D01CBF" w14:paraId="1C7597F8" w14:textId="77777777" w:rsidTr="003A71C2">
        <w:trPr>
          <w:cantSplit/>
        </w:trPr>
        <w:tc>
          <w:tcPr>
            <w:tcW w:w="1418" w:type="dxa"/>
            <w:tcBorders>
              <w:top w:val="single" w:sz="4" w:space="0" w:color="auto"/>
              <w:left w:val="single" w:sz="4" w:space="0" w:color="auto"/>
              <w:bottom w:val="single" w:sz="4" w:space="0" w:color="auto"/>
              <w:right w:val="single" w:sz="4" w:space="0" w:color="auto"/>
            </w:tcBorders>
            <w:vAlign w:val="center"/>
            <w:hideMark/>
          </w:tcPr>
          <w:p w14:paraId="01579D2B"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lastRenderedPageBreak/>
              <w:t>Дата возврата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935331F"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8F6DE18"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1B2F5AE"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Возвращено средств на счет, руб.</w:t>
            </w:r>
          </w:p>
        </w:tc>
        <w:tc>
          <w:tcPr>
            <w:tcW w:w="2487" w:type="dxa"/>
            <w:tcBorders>
              <w:top w:val="single" w:sz="4" w:space="0" w:color="auto"/>
              <w:left w:val="single" w:sz="4" w:space="0" w:color="auto"/>
              <w:bottom w:val="single" w:sz="4" w:space="0" w:color="auto"/>
              <w:right w:val="single" w:sz="4" w:space="0" w:color="auto"/>
            </w:tcBorders>
            <w:vAlign w:val="center"/>
            <w:hideMark/>
          </w:tcPr>
          <w:p w14:paraId="6987E3D2"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3BDC0D" w14:textId="77777777" w:rsidR="00D01CBF" w:rsidRPr="00D01CBF" w:rsidRDefault="00D01CBF" w:rsidP="00D01CBF">
            <w:pPr>
              <w:spacing w:after="0" w:line="240" w:lineRule="auto"/>
              <w:ind w:firstLine="33"/>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Документ, подтверждающий возврат средств</w:t>
            </w:r>
          </w:p>
        </w:tc>
      </w:tr>
      <w:tr w:rsidR="00D01CBF" w:rsidRPr="00D01CBF" w14:paraId="4FE9EBAB" w14:textId="77777777" w:rsidTr="003A71C2">
        <w:trPr>
          <w:cantSplit/>
        </w:trPr>
        <w:tc>
          <w:tcPr>
            <w:tcW w:w="1418" w:type="dxa"/>
            <w:tcBorders>
              <w:top w:val="single" w:sz="4" w:space="0" w:color="auto"/>
              <w:left w:val="single" w:sz="4" w:space="0" w:color="auto"/>
              <w:bottom w:val="single" w:sz="4" w:space="0" w:color="auto"/>
              <w:right w:val="single" w:sz="4" w:space="0" w:color="auto"/>
            </w:tcBorders>
            <w:hideMark/>
          </w:tcPr>
          <w:p w14:paraId="6653D63D"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94ED780"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2</w:t>
            </w:r>
          </w:p>
        </w:tc>
        <w:tc>
          <w:tcPr>
            <w:tcW w:w="1487" w:type="dxa"/>
            <w:tcBorders>
              <w:top w:val="single" w:sz="4" w:space="0" w:color="auto"/>
              <w:left w:val="single" w:sz="4" w:space="0" w:color="auto"/>
              <w:bottom w:val="single" w:sz="4" w:space="0" w:color="auto"/>
              <w:right w:val="single" w:sz="4" w:space="0" w:color="auto"/>
            </w:tcBorders>
            <w:hideMark/>
          </w:tcPr>
          <w:p w14:paraId="20AE0E36"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3</w:t>
            </w:r>
          </w:p>
        </w:tc>
        <w:tc>
          <w:tcPr>
            <w:tcW w:w="1980" w:type="dxa"/>
            <w:tcBorders>
              <w:top w:val="single" w:sz="4" w:space="0" w:color="auto"/>
              <w:left w:val="single" w:sz="4" w:space="0" w:color="auto"/>
              <w:bottom w:val="single" w:sz="4" w:space="0" w:color="auto"/>
              <w:right w:val="single" w:sz="4" w:space="0" w:color="auto"/>
            </w:tcBorders>
            <w:hideMark/>
          </w:tcPr>
          <w:p w14:paraId="5063F6BF" w14:textId="77777777" w:rsidR="00D01CBF" w:rsidRPr="00D01CBF" w:rsidRDefault="00D01CBF" w:rsidP="00D01CBF">
            <w:pPr>
              <w:spacing w:after="0" w:line="240" w:lineRule="auto"/>
              <w:ind w:firstLine="34"/>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4</w:t>
            </w:r>
          </w:p>
        </w:tc>
        <w:tc>
          <w:tcPr>
            <w:tcW w:w="2487" w:type="dxa"/>
            <w:tcBorders>
              <w:top w:val="single" w:sz="4" w:space="0" w:color="auto"/>
              <w:left w:val="single" w:sz="4" w:space="0" w:color="auto"/>
              <w:bottom w:val="single" w:sz="4" w:space="0" w:color="auto"/>
              <w:right w:val="single" w:sz="4" w:space="0" w:color="auto"/>
            </w:tcBorders>
            <w:vAlign w:val="center"/>
            <w:hideMark/>
          </w:tcPr>
          <w:p w14:paraId="25FDE204" w14:textId="77777777" w:rsidR="00D01CBF" w:rsidRPr="00D01CBF" w:rsidRDefault="00D01CBF" w:rsidP="00D01CBF">
            <w:pPr>
              <w:spacing w:after="0" w:line="240" w:lineRule="auto"/>
              <w:ind w:firstLine="34"/>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D48B1F" w14:textId="77777777" w:rsidR="00D01CBF" w:rsidRPr="00D01CBF" w:rsidRDefault="00D01CBF" w:rsidP="00D01CBF">
            <w:pPr>
              <w:spacing w:after="0" w:line="240" w:lineRule="auto"/>
              <w:ind w:firstLine="33"/>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6</w:t>
            </w:r>
          </w:p>
        </w:tc>
      </w:tr>
      <w:tr w:rsidR="00D01CBF" w:rsidRPr="00D01CBF" w14:paraId="3A1480F0" w14:textId="77777777" w:rsidTr="003A71C2">
        <w:trPr>
          <w:cantSplit/>
        </w:trPr>
        <w:tc>
          <w:tcPr>
            <w:tcW w:w="1418" w:type="dxa"/>
            <w:tcBorders>
              <w:top w:val="single" w:sz="4" w:space="0" w:color="auto"/>
              <w:left w:val="single" w:sz="4" w:space="0" w:color="auto"/>
              <w:bottom w:val="single" w:sz="4" w:space="0" w:color="auto"/>
              <w:right w:val="single" w:sz="4" w:space="0" w:color="auto"/>
            </w:tcBorders>
          </w:tcPr>
          <w:p w14:paraId="5C02DCEE"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5528" w:type="dxa"/>
            <w:tcBorders>
              <w:top w:val="single" w:sz="4" w:space="0" w:color="auto"/>
              <w:left w:val="single" w:sz="4" w:space="0" w:color="auto"/>
              <w:bottom w:val="single" w:sz="4" w:space="0" w:color="auto"/>
              <w:right w:val="single" w:sz="4" w:space="0" w:color="auto"/>
            </w:tcBorders>
            <w:vAlign w:val="center"/>
          </w:tcPr>
          <w:p w14:paraId="74E2802F"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14:paraId="305C703B"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980" w:type="dxa"/>
            <w:tcBorders>
              <w:top w:val="single" w:sz="4" w:space="0" w:color="auto"/>
              <w:left w:val="single" w:sz="4" w:space="0" w:color="auto"/>
              <w:bottom w:val="single" w:sz="4" w:space="0" w:color="auto"/>
              <w:right w:val="single" w:sz="4" w:space="0" w:color="auto"/>
            </w:tcBorders>
          </w:tcPr>
          <w:p w14:paraId="654A434D"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2487" w:type="dxa"/>
            <w:tcBorders>
              <w:top w:val="single" w:sz="4" w:space="0" w:color="auto"/>
              <w:left w:val="single" w:sz="4" w:space="0" w:color="auto"/>
              <w:bottom w:val="single" w:sz="4" w:space="0" w:color="auto"/>
              <w:right w:val="single" w:sz="4" w:space="0" w:color="auto"/>
            </w:tcBorders>
            <w:vAlign w:val="center"/>
          </w:tcPr>
          <w:p w14:paraId="6D04BFD4"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6A402691"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r>
      <w:tr w:rsidR="00D01CBF" w:rsidRPr="00D01CBF" w14:paraId="55E579A0" w14:textId="77777777" w:rsidTr="003A71C2">
        <w:trPr>
          <w:cantSplit/>
        </w:trPr>
        <w:tc>
          <w:tcPr>
            <w:tcW w:w="6946" w:type="dxa"/>
            <w:gridSpan w:val="2"/>
            <w:tcBorders>
              <w:top w:val="single" w:sz="4" w:space="0" w:color="auto"/>
              <w:left w:val="single" w:sz="4" w:space="0" w:color="auto"/>
              <w:bottom w:val="single" w:sz="4" w:space="0" w:color="auto"/>
              <w:right w:val="single" w:sz="4" w:space="0" w:color="auto"/>
            </w:tcBorders>
            <w:hideMark/>
          </w:tcPr>
          <w:p w14:paraId="3FA33F1E" w14:textId="77777777" w:rsidR="00D01CBF" w:rsidRPr="00D01CBF" w:rsidRDefault="00D01CBF" w:rsidP="00D01CBF">
            <w:pPr>
              <w:tabs>
                <w:tab w:val="left" w:pos="1168"/>
              </w:tabs>
              <w:spacing w:after="0" w:line="240" w:lineRule="auto"/>
              <w:jc w:val="right"/>
              <w:rPr>
                <w:rFonts w:ascii="Times New Roman" w:eastAsia="Times New Roman" w:hAnsi="Times New Roman" w:cs="Times New Roman"/>
                <w:b/>
                <w:bCs/>
                <w:color w:val="000000"/>
                <w:sz w:val="20"/>
                <w:szCs w:val="20"/>
                <w:lang w:eastAsia="ru-RU"/>
              </w:rPr>
            </w:pPr>
            <w:r w:rsidRPr="00D01CBF">
              <w:rPr>
                <w:rFonts w:ascii="Times New Roman" w:eastAsia="Times New Roman" w:hAnsi="Times New Roman" w:cs="Times New Roman"/>
                <w:b/>
                <w:bCs/>
                <w:color w:val="000000"/>
                <w:sz w:val="20"/>
                <w:szCs w:val="20"/>
                <w:lang w:eastAsia="ru-RU"/>
              </w:rPr>
              <w:t>Итого</w:t>
            </w:r>
          </w:p>
        </w:tc>
        <w:tc>
          <w:tcPr>
            <w:tcW w:w="1487" w:type="dxa"/>
            <w:tcBorders>
              <w:top w:val="single" w:sz="4" w:space="0" w:color="auto"/>
              <w:left w:val="single" w:sz="4" w:space="0" w:color="auto"/>
              <w:bottom w:val="single" w:sz="4" w:space="0" w:color="auto"/>
              <w:right w:val="single" w:sz="4" w:space="0" w:color="auto"/>
            </w:tcBorders>
          </w:tcPr>
          <w:p w14:paraId="74B94A1F"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980" w:type="dxa"/>
            <w:tcBorders>
              <w:top w:val="single" w:sz="4" w:space="0" w:color="auto"/>
              <w:left w:val="single" w:sz="4" w:space="0" w:color="auto"/>
              <w:bottom w:val="single" w:sz="4" w:space="0" w:color="auto"/>
              <w:right w:val="single" w:sz="4" w:space="0" w:color="auto"/>
            </w:tcBorders>
          </w:tcPr>
          <w:p w14:paraId="035D7A81"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18"/>
                <w:szCs w:val="18"/>
                <w:lang w:eastAsia="ru-RU"/>
              </w:rPr>
            </w:pPr>
          </w:p>
        </w:tc>
        <w:tc>
          <w:tcPr>
            <w:tcW w:w="2487" w:type="dxa"/>
            <w:tcBorders>
              <w:top w:val="single" w:sz="4" w:space="0" w:color="auto"/>
              <w:left w:val="single" w:sz="4" w:space="0" w:color="auto"/>
              <w:bottom w:val="single" w:sz="4" w:space="0" w:color="auto"/>
              <w:right w:val="single" w:sz="4" w:space="0" w:color="auto"/>
            </w:tcBorders>
          </w:tcPr>
          <w:p w14:paraId="3431686D"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14:paraId="667FF4F6"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r>
    </w:tbl>
    <w:p w14:paraId="5F77DD6B"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4"/>
          <w:szCs w:val="24"/>
          <w:lang w:eastAsia="ru-RU"/>
        </w:rPr>
      </w:pPr>
    </w:p>
    <w:p w14:paraId="14763A19" w14:textId="77777777" w:rsidR="00D01CBF" w:rsidRPr="00D01CBF" w:rsidRDefault="00D01CBF" w:rsidP="00D01CBF">
      <w:pPr>
        <w:keepNext/>
        <w:spacing w:after="120" w:line="240" w:lineRule="auto"/>
        <w:jc w:val="center"/>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b/>
          <w:bCs/>
          <w:color w:val="000000"/>
          <w:sz w:val="24"/>
          <w:szCs w:val="24"/>
          <w:lang w:val="en-US" w:eastAsia="ru-RU"/>
        </w:rPr>
        <w:t>III</w:t>
      </w:r>
      <w:r w:rsidRPr="00D01CBF">
        <w:rPr>
          <w:rFonts w:ascii="Times New Roman" w:eastAsia="Times New Roman" w:hAnsi="Times New Roman" w:cs="Times New Roman"/>
          <w:b/>
          <w:bCs/>
          <w:color w:val="000000"/>
          <w:sz w:val="24"/>
          <w:szCs w:val="24"/>
          <w:lang w:eastAsia="ru-RU"/>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3119"/>
        <w:gridCol w:w="1417"/>
        <w:gridCol w:w="1985"/>
        <w:gridCol w:w="3543"/>
        <w:gridCol w:w="2128"/>
      </w:tblGrid>
      <w:tr w:rsidR="00D01CBF" w:rsidRPr="00D01CBF" w14:paraId="69F117D2" w14:textId="77777777" w:rsidTr="003A71C2">
        <w:trPr>
          <w:cantSplit/>
        </w:trPr>
        <w:tc>
          <w:tcPr>
            <w:tcW w:w="1276" w:type="dxa"/>
            <w:tcBorders>
              <w:top w:val="single" w:sz="4" w:space="0" w:color="auto"/>
              <w:left w:val="single" w:sz="4" w:space="0" w:color="auto"/>
              <w:bottom w:val="single" w:sz="4" w:space="0" w:color="auto"/>
              <w:right w:val="single" w:sz="4" w:space="0" w:color="auto"/>
            </w:tcBorders>
            <w:vAlign w:val="center"/>
            <w:hideMark/>
          </w:tcPr>
          <w:p w14:paraId="169F9DF6" w14:textId="77777777" w:rsidR="00D01CBF" w:rsidRPr="00D01CBF" w:rsidRDefault="00D01CBF" w:rsidP="00D01CBF">
            <w:pPr>
              <w:keepNext/>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Дата зачисления средств на счет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7BA7C9" w14:textId="77777777" w:rsidR="00D01CBF" w:rsidRPr="00D01CBF" w:rsidRDefault="00D01CBF" w:rsidP="00D01CBF">
            <w:pPr>
              <w:keepNext/>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Дата возврата (перечисления) средств со счета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6E06D17" w14:textId="77777777" w:rsidR="00D01CBF" w:rsidRPr="00D01CBF" w:rsidRDefault="00D01CBF" w:rsidP="00D01CBF">
            <w:pPr>
              <w:keepNext/>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Источник поступления средств</w:t>
            </w:r>
            <w:r w:rsidRPr="00D01CBF">
              <w:rPr>
                <w:rFonts w:ascii="Times New Roman" w:eastAsia="Times New Roman" w:hAnsi="Times New Roman" w:cs="Times New Roman"/>
                <w:b/>
                <w:color w:val="000000"/>
                <w:sz w:val="20"/>
                <w:szCs w:val="20"/>
                <w:vertAlign w:val="superscript"/>
                <w:lang w:eastAsia="ru-RU"/>
              </w:rPr>
              <w:footnoteReference w:customMarkFollows="1" w:id="7"/>
              <w:sym w:font="Symbol" w:char="F02A"/>
            </w:r>
            <w:r w:rsidRPr="00D01CBF">
              <w:rPr>
                <w:rFonts w:ascii="Times New Roman" w:eastAsia="Times New Roman" w:hAnsi="Times New Roman" w:cs="Times New Roman"/>
                <w:b/>
                <w:color w:val="000000"/>
                <w:sz w:val="20"/>
                <w:szCs w:val="20"/>
                <w:vertAlign w:val="superscript"/>
                <w:lang w:eastAsia="ru-RU"/>
              </w:rPr>
              <w:sym w:font="Symbol" w:char="F02A"/>
            </w:r>
            <w:r w:rsidRPr="00D01CBF">
              <w:rPr>
                <w:rFonts w:ascii="Times New Roman" w:eastAsia="Times New Roman" w:hAnsi="Times New Roman" w:cs="Times New Roman"/>
                <w:b/>
                <w:color w:val="000000"/>
                <w:sz w:val="20"/>
                <w:szCs w:val="20"/>
                <w:vertAlign w:val="superscript"/>
                <w:lang w:eastAsia="ru-RU"/>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hideMark/>
          </w:tcPr>
          <w:p w14:paraId="3AC5BF22" w14:textId="77777777" w:rsidR="00D01CBF" w:rsidRPr="00D01CBF" w:rsidRDefault="00D01CBF" w:rsidP="00D01CBF">
            <w:pPr>
              <w:keepNext/>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424288" w14:textId="77777777" w:rsidR="00D01CBF" w:rsidRPr="00D01CBF" w:rsidRDefault="00D01CBF" w:rsidP="00D01CBF">
            <w:pPr>
              <w:keepNext/>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Возвращено, перечислено в бюджет средств, руб.</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BFF4AAD" w14:textId="77777777" w:rsidR="00D01CBF" w:rsidRPr="00D01CBF" w:rsidRDefault="00D01CBF" w:rsidP="00D01CBF">
            <w:pPr>
              <w:keepNext/>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 xml:space="preserve">Основание возврата </w:t>
            </w:r>
          </w:p>
          <w:p w14:paraId="4BE09E92" w14:textId="77777777" w:rsidR="00D01CBF" w:rsidRPr="00D01CBF" w:rsidRDefault="00D01CBF" w:rsidP="00D01CBF">
            <w:pPr>
              <w:keepNext/>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3302B13" w14:textId="77777777" w:rsidR="00D01CBF" w:rsidRPr="00D01CBF" w:rsidRDefault="00D01CBF" w:rsidP="00D01CBF">
            <w:pPr>
              <w:keepNext/>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Документ, подтверждающий возврат (перечисление) средств</w:t>
            </w:r>
          </w:p>
        </w:tc>
      </w:tr>
      <w:tr w:rsidR="00D01CBF" w:rsidRPr="00D01CBF" w14:paraId="22360A9E" w14:textId="77777777" w:rsidTr="003A71C2">
        <w:trPr>
          <w:cantSplit/>
        </w:trPr>
        <w:tc>
          <w:tcPr>
            <w:tcW w:w="1276" w:type="dxa"/>
            <w:tcBorders>
              <w:top w:val="single" w:sz="4" w:space="0" w:color="auto"/>
              <w:left w:val="single" w:sz="4" w:space="0" w:color="auto"/>
              <w:bottom w:val="single" w:sz="4" w:space="0" w:color="auto"/>
              <w:right w:val="single" w:sz="4" w:space="0" w:color="auto"/>
            </w:tcBorders>
            <w:vAlign w:val="center"/>
            <w:hideMark/>
          </w:tcPr>
          <w:p w14:paraId="612BBBAA"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CB5A92"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5E8FDF"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C22904"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AC5179"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5</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3BE72B0"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6</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C429AB5"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7</w:t>
            </w:r>
          </w:p>
        </w:tc>
      </w:tr>
      <w:tr w:rsidR="00D01CBF" w:rsidRPr="00D01CBF" w14:paraId="6028C600" w14:textId="77777777" w:rsidTr="003A71C2">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0E42026E"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563DDD3"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3341B368"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7A8C68C1"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79BBB5B"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3543" w:type="dxa"/>
            <w:tcBorders>
              <w:top w:val="single" w:sz="4" w:space="0" w:color="auto"/>
              <w:left w:val="single" w:sz="4" w:space="0" w:color="auto"/>
              <w:bottom w:val="single" w:sz="4" w:space="0" w:color="auto"/>
              <w:right w:val="single" w:sz="4" w:space="0" w:color="auto"/>
            </w:tcBorders>
            <w:vAlign w:val="center"/>
          </w:tcPr>
          <w:p w14:paraId="2C6F8D04"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2128" w:type="dxa"/>
            <w:tcBorders>
              <w:top w:val="single" w:sz="4" w:space="0" w:color="auto"/>
              <w:left w:val="single" w:sz="4" w:space="0" w:color="auto"/>
              <w:bottom w:val="single" w:sz="4" w:space="0" w:color="auto"/>
              <w:right w:val="single" w:sz="4" w:space="0" w:color="auto"/>
            </w:tcBorders>
            <w:vAlign w:val="center"/>
          </w:tcPr>
          <w:p w14:paraId="4E81AF24"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r>
      <w:tr w:rsidR="00D01CBF" w:rsidRPr="00D01CBF" w14:paraId="1B921FA3" w14:textId="77777777" w:rsidTr="003A71C2">
        <w:trPr>
          <w:cantSplit/>
        </w:trPr>
        <w:tc>
          <w:tcPr>
            <w:tcW w:w="6096" w:type="dxa"/>
            <w:gridSpan w:val="3"/>
            <w:tcBorders>
              <w:top w:val="single" w:sz="4" w:space="0" w:color="auto"/>
              <w:left w:val="single" w:sz="4" w:space="0" w:color="auto"/>
              <w:bottom w:val="single" w:sz="4" w:space="0" w:color="auto"/>
              <w:right w:val="single" w:sz="4" w:space="0" w:color="auto"/>
            </w:tcBorders>
            <w:vAlign w:val="center"/>
            <w:hideMark/>
          </w:tcPr>
          <w:p w14:paraId="1740EA9C"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20"/>
                <w:szCs w:val="20"/>
                <w:lang w:eastAsia="ru-RU"/>
              </w:rPr>
            </w:pPr>
            <w:r w:rsidRPr="00D01CBF">
              <w:rPr>
                <w:rFonts w:ascii="Times New Roman" w:eastAsia="Times New Roman" w:hAnsi="Times New Roman" w:cs="Times New Roman"/>
                <w:b/>
                <w:bCs/>
                <w:color w:val="000000"/>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307518C5"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17441CF4"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vAlign w:val="center"/>
          </w:tcPr>
          <w:p w14:paraId="2B1778E2" w14:textId="77777777" w:rsidR="00D01CBF" w:rsidRPr="00D01CBF" w:rsidRDefault="00D01CBF" w:rsidP="00D01CBF">
            <w:pPr>
              <w:spacing w:after="0" w:line="240" w:lineRule="auto"/>
              <w:ind w:firstLine="33"/>
              <w:jc w:val="center"/>
              <w:rPr>
                <w:rFonts w:ascii="Times New Roman" w:eastAsia="Times New Roman" w:hAnsi="Times New Roman" w:cs="Times New Roman"/>
                <w:b/>
                <w:bCs/>
                <w:color w:val="000000"/>
                <w:sz w:val="20"/>
                <w:szCs w:val="20"/>
                <w:lang w:eastAsia="ru-RU"/>
              </w:rPr>
            </w:pPr>
          </w:p>
        </w:tc>
        <w:tc>
          <w:tcPr>
            <w:tcW w:w="2128" w:type="dxa"/>
            <w:tcBorders>
              <w:top w:val="single" w:sz="4" w:space="0" w:color="auto"/>
              <w:left w:val="single" w:sz="4" w:space="0" w:color="auto"/>
              <w:bottom w:val="single" w:sz="4" w:space="0" w:color="auto"/>
              <w:right w:val="single" w:sz="4" w:space="0" w:color="auto"/>
            </w:tcBorders>
            <w:vAlign w:val="center"/>
          </w:tcPr>
          <w:p w14:paraId="3E855171" w14:textId="77777777" w:rsidR="00D01CBF" w:rsidRPr="00D01CBF" w:rsidRDefault="00D01CBF" w:rsidP="00D01CBF">
            <w:pPr>
              <w:spacing w:after="0" w:line="240" w:lineRule="auto"/>
              <w:ind w:firstLine="33"/>
              <w:jc w:val="center"/>
              <w:rPr>
                <w:rFonts w:ascii="Times New Roman" w:eastAsia="Times New Roman" w:hAnsi="Times New Roman" w:cs="Times New Roman"/>
                <w:b/>
                <w:bCs/>
                <w:color w:val="000000"/>
                <w:sz w:val="20"/>
                <w:szCs w:val="20"/>
                <w:lang w:eastAsia="ru-RU"/>
              </w:rPr>
            </w:pPr>
          </w:p>
        </w:tc>
      </w:tr>
    </w:tbl>
    <w:p w14:paraId="4FD483E9" w14:textId="77777777" w:rsidR="00D01CBF" w:rsidRPr="00D01CBF" w:rsidRDefault="00D01CBF" w:rsidP="00D01CBF">
      <w:pPr>
        <w:spacing w:after="0" w:line="240" w:lineRule="auto"/>
        <w:jc w:val="center"/>
        <w:rPr>
          <w:rFonts w:ascii="Times New Roman" w:eastAsia="Times New Roman" w:hAnsi="Times New Roman" w:cs="Times New Roman"/>
          <w:b/>
          <w:color w:val="000000"/>
          <w:sz w:val="24"/>
          <w:szCs w:val="24"/>
          <w:lang w:eastAsia="ru-RU"/>
        </w:rPr>
      </w:pPr>
    </w:p>
    <w:p w14:paraId="26D5575D" w14:textId="77777777" w:rsidR="00D01CBF" w:rsidRPr="00D01CBF" w:rsidRDefault="00D01CBF" w:rsidP="00D01CBF">
      <w:pPr>
        <w:tabs>
          <w:tab w:val="left" w:pos="851"/>
        </w:tabs>
        <w:spacing w:after="120" w:line="240" w:lineRule="auto"/>
        <w:jc w:val="center"/>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b/>
          <w:bCs/>
          <w:color w:val="000000"/>
          <w:sz w:val="24"/>
          <w:szCs w:val="24"/>
          <w:lang w:eastAsia="ru-RU"/>
        </w:rPr>
        <w:t>I</w:t>
      </w:r>
      <w:r w:rsidRPr="00D01CBF">
        <w:rPr>
          <w:rFonts w:ascii="Times New Roman" w:eastAsia="Times New Roman" w:hAnsi="Times New Roman" w:cs="Times New Roman"/>
          <w:b/>
          <w:bCs/>
          <w:color w:val="000000"/>
          <w:sz w:val="24"/>
          <w:szCs w:val="24"/>
          <w:lang w:val="en-US" w:eastAsia="ru-RU"/>
        </w:rPr>
        <w:t>V</w:t>
      </w:r>
      <w:r w:rsidRPr="00D01CBF">
        <w:rPr>
          <w:rFonts w:ascii="Times New Roman" w:eastAsia="Times New Roman" w:hAnsi="Times New Roman" w:cs="Times New Roman"/>
          <w:b/>
          <w:bCs/>
          <w:color w:val="000000"/>
          <w:sz w:val="24"/>
          <w:szCs w:val="24"/>
          <w:lang w:eastAsia="ru-RU"/>
        </w:rPr>
        <w:t>. Израсходовано средств из избирательного фонда</w:t>
      </w: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691"/>
        <w:gridCol w:w="1224"/>
        <w:gridCol w:w="180"/>
        <w:gridCol w:w="1260"/>
        <w:gridCol w:w="900"/>
        <w:gridCol w:w="972"/>
        <w:gridCol w:w="468"/>
        <w:gridCol w:w="1375"/>
        <w:gridCol w:w="1685"/>
        <w:gridCol w:w="1717"/>
        <w:gridCol w:w="443"/>
        <w:gridCol w:w="975"/>
      </w:tblGrid>
      <w:tr w:rsidR="00D01CBF" w:rsidRPr="00D01CBF" w14:paraId="13739F60" w14:textId="77777777" w:rsidTr="003A71C2">
        <w:trPr>
          <w:cantSplit/>
        </w:trPr>
        <w:tc>
          <w:tcPr>
            <w:tcW w:w="1276" w:type="dxa"/>
            <w:tcBorders>
              <w:top w:val="single" w:sz="4" w:space="0" w:color="auto"/>
              <w:left w:val="single" w:sz="4" w:space="0" w:color="auto"/>
              <w:bottom w:val="single" w:sz="4" w:space="0" w:color="auto"/>
              <w:right w:val="single" w:sz="4" w:space="0" w:color="auto"/>
            </w:tcBorders>
            <w:vAlign w:val="center"/>
            <w:hideMark/>
          </w:tcPr>
          <w:p w14:paraId="61855CD4"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Дата расходной операции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472D3F"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Кому перечислены средства</w:t>
            </w:r>
          </w:p>
        </w:tc>
        <w:tc>
          <w:tcPr>
            <w:tcW w:w="1404" w:type="dxa"/>
            <w:gridSpan w:val="2"/>
            <w:tcBorders>
              <w:top w:val="single" w:sz="4" w:space="0" w:color="auto"/>
              <w:left w:val="single" w:sz="4" w:space="0" w:color="auto"/>
              <w:bottom w:val="single" w:sz="4" w:space="0" w:color="auto"/>
              <w:right w:val="single" w:sz="4" w:space="0" w:color="auto"/>
            </w:tcBorders>
            <w:vAlign w:val="center"/>
            <w:hideMark/>
          </w:tcPr>
          <w:p w14:paraId="499FA9DF" w14:textId="77777777" w:rsidR="00D01CBF" w:rsidRPr="00D01CBF" w:rsidRDefault="00D01CBF" w:rsidP="00D01CBF">
            <w:pPr>
              <w:spacing w:after="0" w:line="240" w:lineRule="auto"/>
              <w:ind w:left="-106" w:right="-198"/>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Шифр строки финансового</w:t>
            </w:r>
          </w:p>
          <w:p w14:paraId="0D449DA4" w14:textId="77777777" w:rsidR="00D01CBF" w:rsidRPr="00D01CBF" w:rsidRDefault="00D01CBF" w:rsidP="00D01CBF">
            <w:pPr>
              <w:spacing w:after="0" w:line="240" w:lineRule="auto"/>
              <w:ind w:left="-106" w:right="-198"/>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отчета</w:t>
            </w:r>
            <w:r w:rsidRPr="00D01CBF">
              <w:rPr>
                <w:rFonts w:ascii="Times New Roman" w:eastAsia="Times New Roman" w:hAnsi="Times New Roman" w:cs="Times New Roman"/>
                <w:b/>
                <w:color w:val="000000"/>
                <w:sz w:val="20"/>
                <w:szCs w:val="20"/>
                <w:vertAlign w:val="superscript"/>
                <w:lang w:eastAsia="ru-RU"/>
              </w:rPr>
              <w:footnoteReference w:customMarkFollows="1" w:id="8"/>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6056F3"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Сумма, руб.</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36F46EDC"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Виды расходов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A4DCBCE"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hideMark/>
          </w:tcPr>
          <w:p w14:paraId="75908E86" w14:textId="77777777" w:rsidR="00D01CBF" w:rsidRPr="00D01CBF" w:rsidRDefault="00D01CBF" w:rsidP="00D01CBF">
            <w:pPr>
              <w:spacing w:after="0" w:line="240" w:lineRule="auto"/>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Основание для перечисления денежных средств</w:t>
            </w:r>
          </w:p>
        </w:tc>
        <w:tc>
          <w:tcPr>
            <w:tcW w:w="1717" w:type="dxa"/>
            <w:tcBorders>
              <w:top w:val="single" w:sz="4" w:space="0" w:color="auto"/>
              <w:left w:val="single" w:sz="4" w:space="0" w:color="auto"/>
              <w:bottom w:val="single" w:sz="4" w:space="0" w:color="auto"/>
              <w:right w:val="single" w:sz="4" w:space="0" w:color="auto"/>
            </w:tcBorders>
            <w:vAlign w:val="center"/>
            <w:hideMark/>
          </w:tcPr>
          <w:p w14:paraId="45B8B213" w14:textId="77777777" w:rsidR="00D01CBF" w:rsidRPr="00D01CBF" w:rsidRDefault="00D01CBF" w:rsidP="00D01CBF">
            <w:pPr>
              <w:spacing w:after="0" w:line="240" w:lineRule="auto"/>
              <w:ind w:left="-108" w:right="-108"/>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Сумма ошибочно перечисленных, неиспользованных средств, возвращенных в фонд, руб.</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994656F" w14:textId="77777777" w:rsidR="00D01CBF" w:rsidRPr="00D01CBF" w:rsidRDefault="00D01CBF" w:rsidP="00D01CBF">
            <w:pPr>
              <w:spacing w:after="0" w:line="240" w:lineRule="auto"/>
              <w:ind w:right="-33"/>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Сумма фактически израсхо-</w:t>
            </w:r>
          </w:p>
          <w:p w14:paraId="2D0427B2" w14:textId="77777777" w:rsidR="00D01CBF" w:rsidRPr="00D01CBF" w:rsidRDefault="00D01CBF" w:rsidP="00D01CBF">
            <w:pPr>
              <w:spacing w:after="0" w:line="240" w:lineRule="auto"/>
              <w:ind w:right="-33"/>
              <w:jc w:val="center"/>
              <w:rPr>
                <w:rFonts w:ascii="Times New Roman" w:eastAsia="Times New Roman" w:hAnsi="Times New Roman" w:cs="Times New Roman"/>
                <w:b/>
                <w:color w:val="000000"/>
                <w:sz w:val="20"/>
                <w:szCs w:val="20"/>
                <w:lang w:eastAsia="ru-RU"/>
              </w:rPr>
            </w:pPr>
            <w:r w:rsidRPr="00D01CBF">
              <w:rPr>
                <w:rFonts w:ascii="Times New Roman" w:eastAsia="Times New Roman" w:hAnsi="Times New Roman" w:cs="Times New Roman"/>
                <w:b/>
                <w:color w:val="000000"/>
                <w:sz w:val="20"/>
                <w:szCs w:val="20"/>
                <w:lang w:eastAsia="ru-RU"/>
              </w:rPr>
              <w:t>дованных средств, руб.</w:t>
            </w:r>
          </w:p>
        </w:tc>
      </w:tr>
      <w:tr w:rsidR="00D01CBF" w:rsidRPr="00D01CBF" w14:paraId="35A26843" w14:textId="77777777" w:rsidTr="003A71C2">
        <w:trPr>
          <w:cantSplit/>
        </w:trPr>
        <w:tc>
          <w:tcPr>
            <w:tcW w:w="1276" w:type="dxa"/>
            <w:tcBorders>
              <w:top w:val="single" w:sz="4" w:space="0" w:color="auto"/>
              <w:left w:val="single" w:sz="4" w:space="0" w:color="auto"/>
              <w:bottom w:val="single" w:sz="4" w:space="0" w:color="auto"/>
              <w:right w:val="single" w:sz="4" w:space="0" w:color="auto"/>
            </w:tcBorders>
            <w:vAlign w:val="center"/>
            <w:hideMark/>
          </w:tcPr>
          <w:p w14:paraId="55B5D2D5" w14:textId="77777777" w:rsidR="00D01CBF" w:rsidRPr="00D01CBF" w:rsidRDefault="00D01CBF" w:rsidP="00D01CBF">
            <w:pPr>
              <w:spacing w:after="0" w:line="240" w:lineRule="auto"/>
              <w:ind w:firstLine="34"/>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660E9E"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2</w:t>
            </w:r>
          </w:p>
        </w:tc>
        <w:tc>
          <w:tcPr>
            <w:tcW w:w="1404" w:type="dxa"/>
            <w:gridSpan w:val="2"/>
            <w:tcBorders>
              <w:top w:val="single" w:sz="4" w:space="0" w:color="auto"/>
              <w:left w:val="single" w:sz="4" w:space="0" w:color="auto"/>
              <w:bottom w:val="single" w:sz="4" w:space="0" w:color="auto"/>
              <w:right w:val="single" w:sz="4" w:space="0" w:color="auto"/>
            </w:tcBorders>
            <w:vAlign w:val="center"/>
            <w:hideMark/>
          </w:tcPr>
          <w:p w14:paraId="554BAA0D"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C788B7"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4</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4BD4C612"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CBF8877"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6</w:t>
            </w:r>
          </w:p>
        </w:tc>
        <w:tc>
          <w:tcPr>
            <w:tcW w:w="1685" w:type="dxa"/>
            <w:tcBorders>
              <w:top w:val="single" w:sz="4" w:space="0" w:color="auto"/>
              <w:left w:val="single" w:sz="4" w:space="0" w:color="auto"/>
              <w:bottom w:val="single" w:sz="4" w:space="0" w:color="auto"/>
              <w:right w:val="single" w:sz="4" w:space="0" w:color="auto"/>
            </w:tcBorders>
            <w:vAlign w:val="center"/>
            <w:hideMark/>
          </w:tcPr>
          <w:p w14:paraId="1AE31499"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7</w:t>
            </w:r>
          </w:p>
        </w:tc>
        <w:tc>
          <w:tcPr>
            <w:tcW w:w="1717" w:type="dxa"/>
            <w:tcBorders>
              <w:top w:val="single" w:sz="4" w:space="0" w:color="auto"/>
              <w:left w:val="single" w:sz="4" w:space="0" w:color="auto"/>
              <w:bottom w:val="single" w:sz="4" w:space="0" w:color="auto"/>
              <w:right w:val="single" w:sz="4" w:space="0" w:color="auto"/>
            </w:tcBorders>
            <w:vAlign w:val="center"/>
            <w:hideMark/>
          </w:tcPr>
          <w:p w14:paraId="149A037B"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3844D9D"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r>
      <w:tr w:rsidR="00D01CBF" w:rsidRPr="00D01CBF" w14:paraId="79FFF563" w14:textId="77777777" w:rsidTr="003A71C2">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32869F4B"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7199C8A0"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33B28DCC"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14:paraId="63F6A5B2"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083F8EA9"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9509994"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685" w:type="dxa"/>
            <w:tcBorders>
              <w:top w:val="single" w:sz="4" w:space="0" w:color="auto"/>
              <w:left w:val="single" w:sz="4" w:space="0" w:color="auto"/>
              <w:bottom w:val="single" w:sz="4" w:space="0" w:color="auto"/>
              <w:right w:val="single" w:sz="4" w:space="0" w:color="auto"/>
            </w:tcBorders>
            <w:vAlign w:val="center"/>
          </w:tcPr>
          <w:p w14:paraId="74206E5F"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717" w:type="dxa"/>
            <w:tcBorders>
              <w:top w:val="single" w:sz="4" w:space="0" w:color="auto"/>
              <w:left w:val="single" w:sz="4" w:space="0" w:color="auto"/>
              <w:bottom w:val="single" w:sz="4" w:space="0" w:color="auto"/>
              <w:right w:val="single" w:sz="4" w:space="0" w:color="auto"/>
            </w:tcBorders>
            <w:vAlign w:val="center"/>
          </w:tcPr>
          <w:p w14:paraId="1B3727C7"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DFDBB1C"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r>
      <w:tr w:rsidR="00D01CBF" w:rsidRPr="00D01CBF" w14:paraId="38463290" w14:textId="77777777" w:rsidTr="003A71C2">
        <w:trPr>
          <w:cantSplit/>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6B75DD75"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20"/>
                <w:szCs w:val="20"/>
                <w:lang w:eastAsia="ru-RU"/>
              </w:rPr>
            </w:pPr>
            <w:r w:rsidRPr="00D01CBF">
              <w:rPr>
                <w:rFonts w:ascii="Times New Roman" w:eastAsia="Times New Roman" w:hAnsi="Times New Roman" w:cs="Times New Roman"/>
                <w:b/>
                <w:bCs/>
                <w:color w:val="000000"/>
                <w:sz w:val="20"/>
                <w:szCs w:val="20"/>
                <w:lang w:eastAsia="ru-RU"/>
              </w:rPr>
              <w:t>Итого</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3BDD382"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14:paraId="4467DB66"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18"/>
                <w:szCs w:val="18"/>
                <w:lang w:eastAsia="ru-RU"/>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5F58A23B"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654AAE4"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685" w:type="dxa"/>
            <w:tcBorders>
              <w:top w:val="single" w:sz="4" w:space="0" w:color="auto"/>
              <w:left w:val="single" w:sz="4" w:space="0" w:color="auto"/>
              <w:bottom w:val="single" w:sz="4" w:space="0" w:color="auto"/>
              <w:right w:val="single" w:sz="4" w:space="0" w:color="auto"/>
            </w:tcBorders>
            <w:vAlign w:val="center"/>
          </w:tcPr>
          <w:p w14:paraId="592CD786"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717" w:type="dxa"/>
            <w:tcBorders>
              <w:top w:val="single" w:sz="4" w:space="0" w:color="auto"/>
              <w:left w:val="single" w:sz="4" w:space="0" w:color="auto"/>
              <w:bottom w:val="single" w:sz="4" w:space="0" w:color="auto"/>
              <w:right w:val="single" w:sz="4" w:space="0" w:color="auto"/>
            </w:tcBorders>
            <w:vAlign w:val="center"/>
          </w:tcPr>
          <w:p w14:paraId="285522B2"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20D988"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8"/>
                <w:szCs w:val="18"/>
                <w:lang w:eastAsia="ru-RU"/>
              </w:rPr>
            </w:pPr>
          </w:p>
        </w:tc>
      </w:tr>
      <w:tr w:rsidR="00D01CBF" w:rsidRPr="00D01CBF" w14:paraId="1DDF29BA" w14:textId="77777777" w:rsidTr="003A71C2">
        <w:trPr>
          <w:gridAfter w:val="1"/>
          <w:wAfter w:w="975" w:type="dxa"/>
        </w:trPr>
        <w:tc>
          <w:tcPr>
            <w:tcW w:w="5193" w:type="dxa"/>
            <w:gridSpan w:val="3"/>
            <w:tcBorders>
              <w:top w:val="nil"/>
              <w:left w:val="nil"/>
              <w:bottom w:val="nil"/>
              <w:right w:val="nil"/>
            </w:tcBorders>
          </w:tcPr>
          <w:p w14:paraId="780E9753"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p w14:paraId="62D04343"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p w14:paraId="6AB141C5"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Кандидат / уполномоченный представитель по финансовым вопросам избирательного объединения</w:t>
            </w:r>
          </w:p>
        </w:tc>
        <w:tc>
          <w:tcPr>
            <w:tcW w:w="2340" w:type="dxa"/>
            <w:gridSpan w:val="3"/>
            <w:tcBorders>
              <w:top w:val="nil"/>
              <w:left w:val="nil"/>
              <w:bottom w:val="nil"/>
              <w:right w:val="nil"/>
            </w:tcBorders>
          </w:tcPr>
          <w:p w14:paraId="2D351A01"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1440" w:type="dxa"/>
            <w:gridSpan w:val="2"/>
            <w:tcBorders>
              <w:top w:val="nil"/>
              <w:left w:val="nil"/>
              <w:bottom w:val="nil"/>
              <w:right w:val="nil"/>
            </w:tcBorders>
          </w:tcPr>
          <w:p w14:paraId="6933605E"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5220" w:type="dxa"/>
            <w:gridSpan w:val="4"/>
            <w:tcBorders>
              <w:top w:val="nil"/>
              <w:left w:val="nil"/>
              <w:bottom w:val="single" w:sz="4" w:space="0" w:color="auto"/>
              <w:right w:val="nil"/>
            </w:tcBorders>
          </w:tcPr>
          <w:p w14:paraId="7304E557"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24"/>
                <w:szCs w:val="18"/>
                <w:lang w:eastAsia="ru-RU"/>
              </w:rPr>
            </w:pPr>
          </w:p>
        </w:tc>
      </w:tr>
      <w:tr w:rsidR="00D01CBF" w:rsidRPr="00D01CBF" w14:paraId="0774AB58" w14:textId="77777777" w:rsidTr="003A71C2">
        <w:trPr>
          <w:gridAfter w:val="1"/>
          <w:wAfter w:w="975" w:type="dxa"/>
        </w:trPr>
        <w:tc>
          <w:tcPr>
            <w:tcW w:w="5193" w:type="dxa"/>
            <w:gridSpan w:val="3"/>
            <w:tcBorders>
              <w:top w:val="nil"/>
              <w:left w:val="nil"/>
              <w:bottom w:val="nil"/>
              <w:right w:val="nil"/>
            </w:tcBorders>
          </w:tcPr>
          <w:p w14:paraId="1550866F"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2340" w:type="dxa"/>
            <w:gridSpan w:val="3"/>
            <w:tcBorders>
              <w:top w:val="nil"/>
              <w:left w:val="nil"/>
              <w:bottom w:val="nil"/>
              <w:right w:val="nil"/>
            </w:tcBorders>
            <w:hideMark/>
          </w:tcPr>
          <w:p w14:paraId="4D421D33"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r w:rsidRPr="00D01CBF">
              <w:rPr>
                <w:rFonts w:ascii="Times New Roman" w:eastAsia="Times New Roman" w:hAnsi="Times New Roman" w:cs="Times New Roman"/>
                <w:color w:val="000000"/>
                <w:sz w:val="18"/>
                <w:szCs w:val="18"/>
                <w:lang w:eastAsia="ru-RU"/>
              </w:rPr>
              <w:t>М.П.</w:t>
            </w:r>
          </w:p>
        </w:tc>
        <w:tc>
          <w:tcPr>
            <w:tcW w:w="1440" w:type="dxa"/>
            <w:gridSpan w:val="2"/>
            <w:tcBorders>
              <w:top w:val="nil"/>
              <w:left w:val="nil"/>
              <w:bottom w:val="nil"/>
              <w:right w:val="nil"/>
            </w:tcBorders>
          </w:tcPr>
          <w:p w14:paraId="7C67154D" w14:textId="77777777" w:rsidR="00D01CBF" w:rsidRPr="00D01CBF" w:rsidRDefault="00D01CBF" w:rsidP="00D01CBF">
            <w:pPr>
              <w:spacing w:after="0" w:line="240" w:lineRule="auto"/>
              <w:jc w:val="center"/>
              <w:rPr>
                <w:rFonts w:ascii="Times New Roman" w:eastAsia="Times New Roman" w:hAnsi="Times New Roman" w:cs="Times New Roman"/>
                <w:color w:val="000000"/>
                <w:sz w:val="18"/>
                <w:szCs w:val="18"/>
                <w:lang w:eastAsia="ru-RU"/>
              </w:rPr>
            </w:pPr>
          </w:p>
        </w:tc>
        <w:tc>
          <w:tcPr>
            <w:tcW w:w="5220" w:type="dxa"/>
            <w:gridSpan w:val="4"/>
            <w:tcBorders>
              <w:top w:val="single" w:sz="4" w:space="0" w:color="auto"/>
              <w:left w:val="nil"/>
              <w:bottom w:val="nil"/>
              <w:right w:val="nil"/>
            </w:tcBorders>
            <w:hideMark/>
          </w:tcPr>
          <w:p w14:paraId="19A91AC5" w14:textId="77777777" w:rsidR="00D01CBF" w:rsidRPr="00D01CBF" w:rsidRDefault="00D01CBF" w:rsidP="00D01CBF">
            <w:pPr>
              <w:spacing w:after="0" w:line="240" w:lineRule="auto"/>
              <w:jc w:val="center"/>
              <w:rPr>
                <w:rFonts w:ascii="Times New Roman" w:eastAsia="Times New Roman" w:hAnsi="Times New Roman" w:cs="Times New Roman"/>
                <w:color w:val="000000"/>
                <w:sz w:val="16"/>
                <w:szCs w:val="16"/>
                <w:lang w:eastAsia="ru-RU"/>
              </w:rPr>
            </w:pPr>
            <w:r w:rsidRPr="00D01CBF">
              <w:rPr>
                <w:rFonts w:ascii="Times New Roman" w:eastAsia="Times New Roman" w:hAnsi="Times New Roman" w:cs="Times New Roman"/>
                <w:color w:val="000000"/>
                <w:sz w:val="16"/>
                <w:szCs w:val="16"/>
                <w:lang w:eastAsia="ru-RU"/>
              </w:rPr>
              <w:t>(подпись, дата, инициалы, фамилия)</w:t>
            </w:r>
          </w:p>
        </w:tc>
      </w:tr>
    </w:tbl>
    <w:p w14:paraId="21DE1627" w14:textId="77777777" w:rsidR="00D01CBF" w:rsidRPr="00D01CBF" w:rsidRDefault="00D01CBF" w:rsidP="00D01CBF">
      <w:pPr>
        <w:spacing w:after="0" w:line="240" w:lineRule="auto"/>
        <w:rPr>
          <w:rFonts w:ascii="Times New Roman" w:eastAsia="Times New Roman" w:hAnsi="Times New Roman" w:cs="Times New Roman"/>
          <w:color w:val="000000"/>
          <w:sz w:val="18"/>
          <w:szCs w:val="18"/>
          <w:lang w:eastAsia="ru-RU"/>
        </w:rPr>
        <w:sectPr w:rsidR="00D01CBF" w:rsidRPr="00D01CBF">
          <w:pgSz w:w="16838" w:h="11906" w:orient="landscape"/>
          <w:pgMar w:top="851" w:right="567" w:bottom="719" w:left="567" w:header="567" w:footer="567" w:gutter="0"/>
          <w:pgNumType w:start="1"/>
          <w:cols w:space="720"/>
        </w:sectPr>
      </w:pPr>
    </w:p>
    <w:tbl>
      <w:tblPr>
        <w:tblW w:w="0" w:type="auto"/>
        <w:tblLook w:val="04A0" w:firstRow="1" w:lastRow="0" w:firstColumn="1" w:lastColumn="0" w:noHBand="0" w:noVBand="1"/>
      </w:tblPr>
      <w:tblGrid>
        <w:gridCol w:w="3879"/>
        <w:gridCol w:w="5475"/>
      </w:tblGrid>
      <w:tr w:rsidR="00D01CBF" w:rsidRPr="00D01CBF" w14:paraId="3E3AACF0" w14:textId="77777777" w:rsidTr="003A71C2">
        <w:tc>
          <w:tcPr>
            <w:tcW w:w="4077" w:type="dxa"/>
          </w:tcPr>
          <w:p w14:paraId="60049F12"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lang w:eastAsia="ru-RU"/>
              </w:rPr>
            </w:pPr>
          </w:p>
        </w:tc>
        <w:tc>
          <w:tcPr>
            <w:tcW w:w="5670" w:type="dxa"/>
          </w:tcPr>
          <w:p w14:paraId="2C576BA1" w14:textId="77777777" w:rsidR="00D01CBF" w:rsidRPr="00D01CBF" w:rsidRDefault="00D01CBF" w:rsidP="00D01CBF">
            <w:pPr>
              <w:widowControl w:val="0"/>
              <w:autoSpaceDE w:val="0"/>
              <w:autoSpaceDN w:val="0"/>
              <w:adjustRightInd w:val="0"/>
              <w:spacing w:after="0" w:line="240" w:lineRule="auto"/>
              <w:ind w:left="-648" w:firstLine="648"/>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Приложение № 2</w:t>
            </w:r>
          </w:p>
          <w:p w14:paraId="30C8BD28"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к Примерному Порядку и формам учета и отчетности 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расходовании этих средств</w:t>
            </w:r>
          </w:p>
          <w:p w14:paraId="200D6DD1" w14:textId="77777777" w:rsidR="00D01CBF" w:rsidRPr="00D01CBF" w:rsidRDefault="00D01CBF" w:rsidP="00D01CBF">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14:paraId="6C094E00" w14:textId="77777777" w:rsidR="00D01CBF" w:rsidRPr="00D01CBF" w:rsidRDefault="00D01CBF" w:rsidP="00D01CBF">
      <w:pPr>
        <w:autoSpaceDE w:val="0"/>
        <w:autoSpaceDN w:val="0"/>
        <w:adjustRightInd w:val="0"/>
        <w:spacing w:after="0" w:line="240" w:lineRule="auto"/>
        <w:ind w:firstLine="540"/>
        <w:jc w:val="right"/>
        <w:rPr>
          <w:rFonts w:ascii="Arial" w:eastAsia="Times New Roman" w:hAnsi="Arial" w:cs="Arial"/>
          <w:sz w:val="20"/>
          <w:szCs w:val="20"/>
          <w:lang w:eastAsia="ru-RU"/>
        </w:rPr>
      </w:pPr>
    </w:p>
    <w:p w14:paraId="3C023589" w14:textId="77777777" w:rsidR="00D01CBF" w:rsidRPr="00D01CBF" w:rsidRDefault="00D01CBF" w:rsidP="00D01CBF">
      <w:pPr>
        <w:spacing w:after="0" w:line="240" w:lineRule="auto"/>
        <w:jc w:val="right"/>
        <w:rPr>
          <w:rFonts w:ascii="Times New Roman" w:eastAsia="Times New Roman" w:hAnsi="Times New Roman" w:cs="Times New Roman"/>
          <w:color w:val="000000"/>
          <w:szCs w:val="24"/>
          <w:lang w:eastAsia="ru-RU"/>
        </w:rPr>
      </w:pPr>
    </w:p>
    <w:p w14:paraId="3BCC9306"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8"/>
          <w:szCs w:val="28"/>
          <w:lang w:eastAsia="ru-RU"/>
        </w:rPr>
      </w:pPr>
      <w:r w:rsidRPr="00D01CBF">
        <w:rPr>
          <w:rFonts w:ascii="Times New Roman" w:eastAsia="Times New Roman" w:hAnsi="Times New Roman" w:cs="Times New Roman"/>
          <w:b/>
          <w:bCs/>
          <w:color w:val="000000"/>
          <w:sz w:val="28"/>
          <w:szCs w:val="28"/>
          <w:lang w:eastAsia="ru-RU"/>
        </w:rPr>
        <w:t xml:space="preserve">Подтверждение </w:t>
      </w:r>
    </w:p>
    <w:p w14:paraId="3231273F" w14:textId="77777777" w:rsidR="00D01CBF" w:rsidRPr="00D01CBF" w:rsidRDefault="00D01CBF" w:rsidP="00D01CBF">
      <w:pPr>
        <w:snapToGrid w:val="0"/>
        <w:spacing w:after="0" w:line="240" w:lineRule="auto"/>
        <w:jc w:val="center"/>
        <w:rPr>
          <w:rFonts w:ascii="Times New Roman" w:eastAsia="Times New Roman" w:hAnsi="Times New Roman" w:cs="Times New Roman"/>
          <w:b/>
          <w:bCs/>
          <w:sz w:val="28"/>
          <w:szCs w:val="28"/>
          <w:lang w:eastAsia="ru-RU"/>
        </w:rPr>
      </w:pPr>
      <w:r w:rsidRPr="00D01CBF">
        <w:rPr>
          <w:rFonts w:ascii="Times New Roman" w:eastAsia="Times New Roman" w:hAnsi="Times New Roman" w:cs="Times New Roman"/>
          <w:b/>
          <w:bCs/>
          <w:sz w:val="28"/>
          <w:szCs w:val="28"/>
          <w:lang w:eastAsia="ru-RU"/>
        </w:rPr>
        <w:t>согласия кандидата при проведения выборов</w:t>
      </w:r>
    </w:p>
    <w:p w14:paraId="22BB5C1A" w14:textId="77777777" w:rsidR="00D01CBF" w:rsidRPr="00D01CBF" w:rsidRDefault="00D01CBF" w:rsidP="00D01CBF">
      <w:pPr>
        <w:snapToGrid w:val="0"/>
        <w:spacing w:after="0" w:line="240" w:lineRule="auto"/>
        <w:jc w:val="center"/>
        <w:rPr>
          <w:rFonts w:ascii="Times New Roman" w:eastAsia="Times New Roman" w:hAnsi="Times New Roman" w:cs="Times New Roman"/>
          <w:b/>
          <w:bCs/>
          <w:sz w:val="28"/>
          <w:szCs w:val="28"/>
          <w:lang w:eastAsia="ru-RU"/>
        </w:rPr>
      </w:pPr>
      <w:r w:rsidRPr="00D01CBF">
        <w:rPr>
          <w:rFonts w:ascii="Times New Roman" w:eastAsia="Times New Roman" w:hAnsi="Times New Roman" w:cs="Times New Roman"/>
          <w:b/>
          <w:bCs/>
          <w:sz w:val="28"/>
          <w:szCs w:val="28"/>
          <w:lang w:eastAsia="ru-RU"/>
        </w:rPr>
        <w:t>__________________________________________________________________</w:t>
      </w:r>
    </w:p>
    <w:p w14:paraId="08C91E7A" w14:textId="77777777" w:rsidR="00D01CBF" w:rsidRPr="00D01CBF" w:rsidRDefault="00D01CBF" w:rsidP="00D01CBF">
      <w:pPr>
        <w:snapToGrid w:val="0"/>
        <w:spacing w:after="0" w:line="240" w:lineRule="auto"/>
        <w:jc w:val="center"/>
        <w:rPr>
          <w:rFonts w:ascii="Times New Roman" w:eastAsia="Times New Roman" w:hAnsi="Times New Roman" w:cs="Times New Roman"/>
          <w:i/>
          <w:sz w:val="16"/>
          <w:szCs w:val="16"/>
          <w:lang w:eastAsia="ru-RU"/>
        </w:rPr>
      </w:pPr>
      <w:r w:rsidRPr="00D01CBF">
        <w:rPr>
          <w:rFonts w:ascii="Times New Roman" w:eastAsia="Times New Roman" w:hAnsi="Times New Roman" w:cs="Times New Roman"/>
          <w:i/>
          <w:sz w:val="16"/>
          <w:szCs w:val="16"/>
          <w:lang w:eastAsia="ru-RU"/>
        </w:rPr>
        <w:t>(наименование избирательной кампании)</w:t>
      </w:r>
    </w:p>
    <w:p w14:paraId="26A2D74F" w14:textId="77777777" w:rsidR="00D01CBF" w:rsidRPr="00D01CBF" w:rsidRDefault="00D01CBF" w:rsidP="00D01CBF">
      <w:pPr>
        <w:snapToGrid w:val="0"/>
        <w:spacing w:after="0" w:line="240" w:lineRule="auto"/>
        <w:jc w:val="center"/>
        <w:rPr>
          <w:rFonts w:ascii="Times New Roman" w:eastAsia="Times New Roman" w:hAnsi="Times New Roman" w:cs="Times New Roman"/>
          <w:i/>
          <w:sz w:val="16"/>
          <w:szCs w:val="16"/>
          <w:lang w:eastAsia="ru-RU"/>
        </w:rPr>
      </w:pPr>
    </w:p>
    <w:tbl>
      <w:tblPr>
        <w:tblW w:w="9763" w:type="dxa"/>
        <w:tblLook w:val="04A0" w:firstRow="1" w:lastRow="0" w:firstColumn="1" w:lastColumn="0" w:noHBand="0" w:noVBand="1"/>
      </w:tblPr>
      <w:tblGrid>
        <w:gridCol w:w="621"/>
        <w:gridCol w:w="8866"/>
        <w:gridCol w:w="141"/>
        <w:gridCol w:w="135"/>
      </w:tblGrid>
      <w:tr w:rsidR="00D01CBF" w:rsidRPr="00D01CBF" w14:paraId="53B1F296" w14:textId="77777777" w:rsidTr="003A71C2">
        <w:tc>
          <w:tcPr>
            <w:tcW w:w="622" w:type="dxa"/>
            <w:hideMark/>
          </w:tcPr>
          <w:p w14:paraId="502AB2E3"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Я,</w:t>
            </w:r>
          </w:p>
        </w:tc>
        <w:tc>
          <w:tcPr>
            <w:tcW w:w="8905" w:type="dxa"/>
          </w:tcPr>
          <w:p w14:paraId="111D895B" w14:textId="77777777" w:rsidR="00D01CBF" w:rsidRPr="00D01CBF" w:rsidRDefault="00D01CBF" w:rsidP="00D01CBF">
            <w:pPr>
              <w:spacing w:after="0" w:line="240" w:lineRule="auto"/>
              <w:jc w:val="both"/>
              <w:rPr>
                <w:rFonts w:ascii="Times New Roman" w:eastAsia="Times New Roman" w:hAnsi="Times New Roman" w:cs="Times New Roman"/>
                <w:b/>
                <w:bCs/>
                <w:color w:val="000000"/>
                <w:sz w:val="24"/>
                <w:szCs w:val="24"/>
                <w:lang w:eastAsia="ru-RU"/>
              </w:rPr>
            </w:pPr>
          </w:p>
        </w:tc>
        <w:tc>
          <w:tcPr>
            <w:tcW w:w="236" w:type="dxa"/>
            <w:gridSpan w:val="2"/>
            <w:hideMark/>
          </w:tcPr>
          <w:p w14:paraId="352B2833" w14:textId="77777777" w:rsidR="00D01CBF" w:rsidRPr="00D01CBF" w:rsidRDefault="00D01CBF" w:rsidP="00D01CBF">
            <w:pPr>
              <w:spacing w:after="0" w:line="240" w:lineRule="auto"/>
              <w:jc w:val="both"/>
              <w:rPr>
                <w:rFonts w:ascii="Times New Roman" w:eastAsia="Times New Roman" w:hAnsi="Times New Roman" w:cs="Times New Roman"/>
                <w:bCs/>
                <w:color w:val="000000"/>
                <w:sz w:val="24"/>
                <w:szCs w:val="24"/>
                <w:lang w:eastAsia="ru-RU"/>
              </w:rPr>
            </w:pPr>
            <w:r w:rsidRPr="00D01CBF">
              <w:rPr>
                <w:rFonts w:ascii="Times New Roman" w:eastAsia="Times New Roman" w:hAnsi="Times New Roman" w:cs="Times New Roman"/>
                <w:bCs/>
                <w:color w:val="000000"/>
                <w:sz w:val="24"/>
                <w:szCs w:val="24"/>
                <w:lang w:eastAsia="ru-RU"/>
              </w:rPr>
              <w:t>,</w:t>
            </w:r>
          </w:p>
        </w:tc>
      </w:tr>
      <w:tr w:rsidR="00D01CBF" w:rsidRPr="00D01CBF" w14:paraId="4E6815FB" w14:textId="77777777" w:rsidTr="003A71C2">
        <w:trPr>
          <w:gridAfter w:val="1"/>
          <w:wAfter w:w="115" w:type="dxa"/>
        </w:trPr>
        <w:tc>
          <w:tcPr>
            <w:tcW w:w="622" w:type="dxa"/>
          </w:tcPr>
          <w:p w14:paraId="6CB437F6"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9026" w:type="dxa"/>
            <w:gridSpan w:val="2"/>
            <w:tcBorders>
              <w:top w:val="single" w:sz="4" w:space="0" w:color="auto"/>
              <w:left w:val="nil"/>
              <w:bottom w:val="nil"/>
              <w:right w:val="nil"/>
            </w:tcBorders>
            <w:hideMark/>
          </w:tcPr>
          <w:p w14:paraId="58D3BF8B"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i/>
                <w:color w:val="000000"/>
                <w:sz w:val="16"/>
                <w:szCs w:val="16"/>
                <w:lang w:eastAsia="ru-RU"/>
              </w:rPr>
              <w:t>(ФИО кандидата)</w:t>
            </w:r>
          </w:p>
        </w:tc>
      </w:tr>
    </w:tbl>
    <w:p w14:paraId="0A2019E6"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являющийся кандидатом в депутаты ________________________________________________ </w:t>
      </w:r>
      <w:r w:rsidRPr="00D01CBF">
        <w:rPr>
          <w:rFonts w:ascii="Times New Roman" w:eastAsia="Times New Roman" w:hAnsi="Times New Roman" w:cs="Times New Roman"/>
          <w:color w:val="000000"/>
          <w:sz w:val="24"/>
          <w:szCs w:val="24"/>
          <w:lang w:eastAsia="ru-RU"/>
        </w:rPr>
        <w:br/>
      </w:r>
      <w:r w:rsidRPr="00D01CBF">
        <w:rPr>
          <w:rFonts w:ascii="Times New Roman" w:eastAsia="Times New Roman" w:hAnsi="Times New Roman" w:cs="Times New Roman"/>
          <w:i/>
          <w:color w:val="000000"/>
          <w:sz w:val="16"/>
          <w:szCs w:val="16"/>
          <w:lang w:eastAsia="ru-RU"/>
        </w:rPr>
        <w:t xml:space="preserve">                                                                                                                        (наименование представительного органа)</w:t>
      </w:r>
    </w:p>
    <w:p w14:paraId="0C8E4C9F"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по одномандатному (многомандатному) избирательному округу № _______</w:t>
      </w:r>
      <w:r w:rsidRPr="00D01CBF">
        <w:rPr>
          <w:rFonts w:ascii="Times New Roman" w:eastAsia="Times New Roman" w:hAnsi="Times New Roman" w:cs="Times New Roman"/>
          <w:color w:val="000000"/>
          <w:sz w:val="24"/>
          <w:szCs w:val="24"/>
          <w:lang w:eastAsia="ru-RU"/>
        </w:rPr>
        <w:br/>
      </w:r>
      <w:r w:rsidRPr="00D01CBF">
        <w:rPr>
          <w:rFonts w:ascii="Times New Roman" w:eastAsia="Times New Roman" w:hAnsi="Times New Roman" w:cs="Times New Roman"/>
          <w:b/>
          <w:i/>
          <w:color w:val="000000"/>
          <w:sz w:val="24"/>
          <w:szCs w:val="24"/>
          <w:lang w:eastAsia="ru-RU"/>
        </w:rPr>
        <w:t>ИЛИ</w:t>
      </w:r>
      <w:r w:rsidRPr="00D01CBF">
        <w:rPr>
          <w:rFonts w:ascii="Times New Roman" w:eastAsia="Times New Roman" w:hAnsi="Times New Roman" w:cs="Times New Roman"/>
          <w:color w:val="000000"/>
          <w:sz w:val="24"/>
          <w:szCs w:val="24"/>
          <w:lang w:eastAsia="ru-RU"/>
        </w:rPr>
        <w:t xml:space="preserve"> кандидатом на должность главы муниципального образования ________________________________________________________________________________</w:t>
      </w:r>
    </w:p>
    <w:p w14:paraId="4A1E2EDA"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 xml:space="preserve"> (наименование муниципального образования)</w:t>
      </w:r>
    </w:p>
    <w:p w14:paraId="02F838CA"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________________________________________________________________________________</w:t>
      </w:r>
    </w:p>
    <w:p w14:paraId="07A75DD3"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i/>
          <w:color w:val="000000"/>
          <w:sz w:val="16"/>
          <w:szCs w:val="16"/>
          <w:lang w:eastAsia="ru-RU"/>
        </w:rPr>
        <w:t>(реквизиты специального избирательного счета)</w:t>
      </w:r>
    </w:p>
    <w:p w14:paraId="3AC72339"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1709"/>
        <w:gridCol w:w="7645"/>
      </w:tblGrid>
      <w:tr w:rsidR="00D01CBF" w:rsidRPr="00D01CBF" w14:paraId="064E7C65" w14:textId="77777777" w:rsidTr="003A71C2">
        <w:tc>
          <w:tcPr>
            <w:tcW w:w="1728" w:type="dxa"/>
            <w:hideMark/>
          </w:tcPr>
          <w:p w14:paraId="049F1BB1"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даю согласие</w:t>
            </w:r>
          </w:p>
        </w:tc>
        <w:tc>
          <w:tcPr>
            <w:tcW w:w="7883" w:type="dxa"/>
            <w:tcBorders>
              <w:top w:val="nil"/>
              <w:left w:val="nil"/>
              <w:bottom w:val="single" w:sz="4" w:space="0" w:color="auto"/>
              <w:right w:val="nil"/>
            </w:tcBorders>
          </w:tcPr>
          <w:p w14:paraId="66F5FF42"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4"/>
                <w:szCs w:val="24"/>
                <w:lang w:eastAsia="ru-RU"/>
              </w:rPr>
            </w:pPr>
          </w:p>
        </w:tc>
      </w:tr>
      <w:tr w:rsidR="00D01CBF" w:rsidRPr="00D01CBF" w14:paraId="7D0015BB" w14:textId="77777777" w:rsidTr="003A71C2">
        <w:trPr>
          <w:cantSplit/>
        </w:trPr>
        <w:tc>
          <w:tcPr>
            <w:tcW w:w="9611" w:type="dxa"/>
            <w:gridSpan w:val="2"/>
            <w:hideMark/>
          </w:tcPr>
          <w:p w14:paraId="0C06D402"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(ФИО гражданина, наименование организации)</w:t>
            </w:r>
          </w:p>
        </w:tc>
      </w:tr>
    </w:tbl>
    <w:p w14:paraId="074EB24E"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p w14:paraId="711B081D"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на выполнение работ (реализацию товаров, оказание платных услуг) согласно договору от «______» ___________ 20__ года № _______ и их оплату за счет средств избирательного фонда. </w:t>
      </w:r>
    </w:p>
    <w:p w14:paraId="35134010"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p w14:paraId="3E8D85A5"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855"/>
        <w:gridCol w:w="1229"/>
        <w:gridCol w:w="3270"/>
      </w:tblGrid>
      <w:tr w:rsidR="00D01CBF" w:rsidRPr="00D01CBF" w14:paraId="7A90AF1F" w14:textId="77777777" w:rsidTr="003A71C2">
        <w:trPr>
          <w:cantSplit/>
        </w:trPr>
        <w:tc>
          <w:tcPr>
            <w:tcW w:w="4968" w:type="dxa"/>
            <w:vMerge w:val="restart"/>
          </w:tcPr>
          <w:p w14:paraId="564CF0FE"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Кандидат </w:t>
            </w:r>
          </w:p>
          <w:p w14:paraId="60C6293F"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1260" w:type="dxa"/>
          </w:tcPr>
          <w:p w14:paraId="2D294216"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3343" w:type="dxa"/>
            <w:tcBorders>
              <w:top w:val="nil"/>
              <w:left w:val="nil"/>
              <w:bottom w:val="single" w:sz="4" w:space="0" w:color="auto"/>
              <w:right w:val="nil"/>
            </w:tcBorders>
          </w:tcPr>
          <w:p w14:paraId="22D9048F" w14:textId="77777777" w:rsidR="00D01CBF" w:rsidRPr="00D01CBF" w:rsidRDefault="00D01CBF" w:rsidP="00D01CBF">
            <w:pPr>
              <w:spacing w:after="0" w:line="240" w:lineRule="auto"/>
              <w:jc w:val="center"/>
              <w:rPr>
                <w:rFonts w:ascii="Times New Roman" w:eastAsia="Times New Roman" w:hAnsi="Times New Roman" w:cs="Times New Roman"/>
                <w:color w:val="000000"/>
                <w:sz w:val="20"/>
                <w:szCs w:val="20"/>
                <w:lang w:eastAsia="ru-RU"/>
              </w:rPr>
            </w:pPr>
          </w:p>
        </w:tc>
      </w:tr>
      <w:tr w:rsidR="00D01CBF" w:rsidRPr="00D01CBF" w14:paraId="48642124" w14:textId="77777777" w:rsidTr="003A71C2">
        <w:trPr>
          <w:cantSplit/>
        </w:trPr>
        <w:tc>
          <w:tcPr>
            <w:tcW w:w="0" w:type="auto"/>
            <w:vMerge/>
            <w:vAlign w:val="center"/>
            <w:hideMark/>
          </w:tcPr>
          <w:p w14:paraId="1B9B3BEA" w14:textId="77777777" w:rsidR="00D01CBF" w:rsidRPr="00D01CBF" w:rsidRDefault="00D01CBF" w:rsidP="00D01CBF">
            <w:pPr>
              <w:spacing w:after="0" w:line="240" w:lineRule="auto"/>
              <w:rPr>
                <w:rFonts w:ascii="Times New Roman" w:eastAsia="Times New Roman" w:hAnsi="Times New Roman" w:cs="Times New Roman"/>
                <w:color w:val="000000"/>
                <w:sz w:val="24"/>
                <w:szCs w:val="24"/>
                <w:lang w:eastAsia="ru-RU"/>
              </w:rPr>
            </w:pPr>
          </w:p>
        </w:tc>
        <w:tc>
          <w:tcPr>
            <w:tcW w:w="1260" w:type="dxa"/>
          </w:tcPr>
          <w:p w14:paraId="2D563908"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3343" w:type="dxa"/>
            <w:tcBorders>
              <w:top w:val="single" w:sz="4" w:space="0" w:color="auto"/>
              <w:left w:val="nil"/>
              <w:bottom w:val="nil"/>
              <w:right w:val="nil"/>
            </w:tcBorders>
            <w:hideMark/>
          </w:tcPr>
          <w:p w14:paraId="5FD6A426"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(подпись, дата, инициалы, фамилия)</w:t>
            </w:r>
          </w:p>
        </w:tc>
      </w:tr>
    </w:tbl>
    <w:p w14:paraId="44584C07"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p w14:paraId="0A697C3E" w14:textId="77777777" w:rsidR="00D01CBF" w:rsidRPr="00D01CBF" w:rsidRDefault="00D01CBF" w:rsidP="00D01CBF">
      <w:pPr>
        <w:spacing w:after="0" w:line="240" w:lineRule="auto"/>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br w:type="page"/>
      </w:r>
    </w:p>
    <w:p w14:paraId="0BD005E2"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b/>
          <w:bCs/>
          <w:color w:val="000000"/>
          <w:sz w:val="24"/>
          <w:szCs w:val="24"/>
          <w:lang w:eastAsia="ru-RU"/>
        </w:rPr>
        <w:lastRenderedPageBreak/>
        <w:t xml:space="preserve">Подтверждение </w:t>
      </w:r>
    </w:p>
    <w:p w14:paraId="467E5AC9"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b/>
          <w:bCs/>
          <w:color w:val="000000"/>
          <w:sz w:val="24"/>
          <w:szCs w:val="24"/>
          <w:lang w:eastAsia="ru-RU"/>
        </w:rPr>
        <w:t xml:space="preserve">согласия уполномоченного представителя кандидата по финансовым </w:t>
      </w:r>
      <w:r w:rsidRPr="00D01CBF">
        <w:rPr>
          <w:rFonts w:ascii="Times New Roman" w:eastAsia="Times New Roman" w:hAnsi="Times New Roman" w:cs="Times New Roman"/>
          <w:b/>
          <w:bCs/>
          <w:color w:val="000000"/>
          <w:sz w:val="24"/>
          <w:szCs w:val="24"/>
          <w:lang w:eastAsia="ru-RU"/>
        </w:rPr>
        <w:br/>
        <w:t xml:space="preserve">вопросам/ уполномоченного представителя избирательного объединения </w:t>
      </w:r>
      <w:r w:rsidRPr="00D01CBF">
        <w:rPr>
          <w:rFonts w:ascii="Times New Roman" w:eastAsia="Times New Roman" w:hAnsi="Times New Roman" w:cs="Times New Roman"/>
          <w:b/>
          <w:bCs/>
          <w:color w:val="000000"/>
          <w:sz w:val="24"/>
          <w:szCs w:val="24"/>
          <w:lang w:eastAsia="ru-RU"/>
        </w:rPr>
        <w:br/>
        <w:t xml:space="preserve">по финансовым вопросам </w:t>
      </w:r>
      <w:r w:rsidRPr="00D01CBF">
        <w:rPr>
          <w:rFonts w:ascii="Times New Roman" w:eastAsia="Times New Roman" w:hAnsi="Times New Roman" w:cs="Times New Roman"/>
          <w:b/>
          <w:color w:val="000000"/>
          <w:sz w:val="24"/>
          <w:szCs w:val="24"/>
          <w:lang w:eastAsia="ru-RU"/>
        </w:rPr>
        <w:t xml:space="preserve">при проведении выборов </w:t>
      </w:r>
      <w:r w:rsidRPr="00D01CBF">
        <w:rPr>
          <w:rFonts w:ascii="Times New Roman" w:eastAsia="Times New Roman" w:hAnsi="Times New Roman" w:cs="Times New Roman"/>
          <w:b/>
          <w:color w:val="000000"/>
          <w:sz w:val="24"/>
          <w:szCs w:val="24"/>
          <w:lang w:eastAsia="ru-RU"/>
        </w:rPr>
        <w:br/>
      </w:r>
      <w:r w:rsidRPr="00D01CBF">
        <w:rPr>
          <w:rFonts w:ascii="Times New Roman" w:eastAsia="Times New Roman" w:hAnsi="Times New Roman" w:cs="Times New Roman"/>
          <w:b/>
          <w:bCs/>
          <w:color w:val="000000"/>
          <w:sz w:val="24"/>
          <w:szCs w:val="24"/>
          <w:lang w:eastAsia="ru-RU"/>
        </w:rPr>
        <w:t>_____________________________________________________________________</w:t>
      </w:r>
    </w:p>
    <w:p w14:paraId="786DA6E2"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(наименование избирательной кампании)</w:t>
      </w:r>
    </w:p>
    <w:p w14:paraId="21A83273"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4"/>
          <w:szCs w:val="24"/>
          <w:lang w:eastAsia="ru-RU"/>
        </w:rPr>
      </w:pPr>
    </w:p>
    <w:tbl>
      <w:tblPr>
        <w:tblW w:w="9763" w:type="dxa"/>
        <w:tblLook w:val="04A0" w:firstRow="1" w:lastRow="0" w:firstColumn="1" w:lastColumn="0" w:noHBand="0" w:noVBand="1"/>
      </w:tblPr>
      <w:tblGrid>
        <w:gridCol w:w="621"/>
        <w:gridCol w:w="8866"/>
        <w:gridCol w:w="141"/>
        <w:gridCol w:w="135"/>
      </w:tblGrid>
      <w:tr w:rsidR="00D01CBF" w:rsidRPr="00D01CBF" w14:paraId="680528D6" w14:textId="77777777" w:rsidTr="003A71C2">
        <w:tc>
          <w:tcPr>
            <w:tcW w:w="622" w:type="dxa"/>
            <w:hideMark/>
          </w:tcPr>
          <w:p w14:paraId="4CA4337A"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Я,</w:t>
            </w:r>
          </w:p>
        </w:tc>
        <w:tc>
          <w:tcPr>
            <w:tcW w:w="8905" w:type="dxa"/>
          </w:tcPr>
          <w:p w14:paraId="5257B705" w14:textId="77777777" w:rsidR="00D01CBF" w:rsidRPr="00D01CBF" w:rsidRDefault="00D01CBF" w:rsidP="00D01CBF">
            <w:pPr>
              <w:spacing w:after="0" w:line="240" w:lineRule="auto"/>
              <w:jc w:val="both"/>
              <w:rPr>
                <w:rFonts w:ascii="Times New Roman" w:eastAsia="Times New Roman" w:hAnsi="Times New Roman" w:cs="Times New Roman"/>
                <w:b/>
                <w:bCs/>
                <w:color w:val="000000"/>
                <w:sz w:val="24"/>
                <w:szCs w:val="24"/>
                <w:lang w:eastAsia="ru-RU"/>
              </w:rPr>
            </w:pPr>
          </w:p>
        </w:tc>
        <w:tc>
          <w:tcPr>
            <w:tcW w:w="236" w:type="dxa"/>
            <w:gridSpan w:val="2"/>
            <w:hideMark/>
          </w:tcPr>
          <w:p w14:paraId="0A1523A5" w14:textId="77777777" w:rsidR="00D01CBF" w:rsidRPr="00D01CBF" w:rsidRDefault="00D01CBF" w:rsidP="00D01CBF">
            <w:pPr>
              <w:spacing w:after="0" w:line="240" w:lineRule="auto"/>
              <w:jc w:val="both"/>
              <w:rPr>
                <w:rFonts w:ascii="Times New Roman" w:eastAsia="Times New Roman" w:hAnsi="Times New Roman" w:cs="Times New Roman"/>
                <w:bCs/>
                <w:color w:val="000000"/>
                <w:sz w:val="24"/>
                <w:szCs w:val="24"/>
                <w:lang w:eastAsia="ru-RU"/>
              </w:rPr>
            </w:pPr>
            <w:r w:rsidRPr="00D01CBF">
              <w:rPr>
                <w:rFonts w:ascii="Times New Roman" w:eastAsia="Times New Roman" w:hAnsi="Times New Roman" w:cs="Times New Roman"/>
                <w:bCs/>
                <w:color w:val="000000"/>
                <w:sz w:val="24"/>
                <w:szCs w:val="24"/>
                <w:lang w:eastAsia="ru-RU"/>
              </w:rPr>
              <w:t>,</w:t>
            </w:r>
          </w:p>
        </w:tc>
      </w:tr>
      <w:tr w:rsidR="00D01CBF" w:rsidRPr="00D01CBF" w14:paraId="2D8205A8" w14:textId="77777777" w:rsidTr="003A71C2">
        <w:trPr>
          <w:gridAfter w:val="1"/>
          <w:wAfter w:w="115" w:type="dxa"/>
        </w:trPr>
        <w:tc>
          <w:tcPr>
            <w:tcW w:w="622" w:type="dxa"/>
          </w:tcPr>
          <w:p w14:paraId="28FC86EA"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9026" w:type="dxa"/>
            <w:gridSpan w:val="2"/>
            <w:tcBorders>
              <w:top w:val="single" w:sz="4" w:space="0" w:color="auto"/>
              <w:left w:val="nil"/>
              <w:bottom w:val="nil"/>
              <w:right w:val="nil"/>
            </w:tcBorders>
            <w:hideMark/>
          </w:tcPr>
          <w:p w14:paraId="7AD08B6E"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i/>
                <w:color w:val="000000"/>
                <w:sz w:val="16"/>
                <w:szCs w:val="16"/>
                <w:lang w:eastAsia="ru-RU"/>
              </w:rPr>
              <w:t>(ФИО гражданина)</w:t>
            </w:r>
          </w:p>
        </w:tc>
      </w:tr>
    </w:tbl>
    <w:p w14:paraId="701FB9E5"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являющийся на основании доверенности № ___ от «__» _____ 20__ года уполномоченным представителем по финансовым вопросам кандидата / уполномоченным представителем избирательного объединения по финансовым вопросам</w:t>
      </w:r>
    </w:p>
    <w:tbl>
      <w:tblPr>
        <w:tblW w:w="0" w:type="auto"/>
        <w:tblLook w:val="04A0" w:firstRow="1" w:lastRow="0" w:firstColumn="1" w:lastColumn="0" w:noHBand="0" w:noVBand="1"/>
      </w:tblPr>
      <w:tblGrid>
        <w:gridCol w:w="9354"/>
      </w:tblGrid>
      <w:tr w:rsidR="00D01CBF" w:rsidRPr="00D01CBF" w14:paraId="7D9039D8" w14:textId="77777777" w:rsidTr="003A71C2">
        <w:tc>
          <w:tcPr>
            <w:tcW w:w="9648" w:type="dxa"/>
            <w:tcBorders>
              <w:top w:val="nil"/>
              <w:left w:val="nil"/>
              <w:bottom w:val="single" w:sz="4" w:space="0" w:color="auto"/>
              <w:right w:val="nil"/>
            </w:tcBorders>
            <w:hideMark/>
          </w:tcPr>
          <w:p w14:paraId="0C2B8B6B"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b/>
                <w:bCs/>
                <w:color w:val="000000"/>
                <w:sz w:val="24"/>
                <w:szCs w:val="24"/>
                <w:lang w:eastAsia="ru-RU"/>
              </w:rPr>
              <w:t>,</w:t>
            </w:r>
          </w:p>
        </w:tc>
      </w:tr>
      <w:tr w:rsidR="00D01CBF" w:rsidRPr="00D01CBF" w14:paraId="4ECA9517" w14:textId="77777777" w:rsidTr="003A71C2">
        <w:tc>
          <w:tcPr>
            <w:tcW w:w="9648" w:type="dxa"/>
            <w:tcBorders>
              <w:top w:val="single" w:sz="4" w:space="0" w:color="auto"/>
              <w:left w:val="nil"/>
              <w:bottom w:val="nil"/>
              <w:right w:val="nil"/>
            </w:tcBorders>
            <w:hideMark/>
          </w:tcPr>
          <w:p w14:paraId="21081998"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(ФИО кандидата / наименование избирательного объединения)</w:t>
            </w:r>
          </w:p>
        </w:tc>
      </w:tr>
    </w:tbl>
    <w:p w14:paraId="4CC66806" w14:textId="77777777" w:rsidR="00D01CBF" w:rsidRPr="00D01CBF" w:rsidRDefault="00D01CBF" w:rsidP="00D01CBF">
      <w:pPr>
        <w:spacing w:after="0" w:line="240" w:lineRule="auto"/>
        <w:jc w:val="center"/>
        <w:rPr>
          <w:rFonts w:ascii="Times New Roman" w:eastAsia="Times New Roman" w:hAnsi="Times New Roman" w:cs="Times New Roman"/>
          <w:color w:val="000000"/>
          <w:sz w:val="14"/>
          <w:szCs w:val="24"/>
          <w:lang w:eastAsia="ru-RU"/>
        </w:rPr>
      </w:pPr>
    </w:p>
    <w:p w14:paraId="729191C2"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кандидата в депутаты ________________________________________________ </w:t>
      </w:r>
      <w:r w:rsidRPr="00D01CBF">
        <w:rPr>
          <w:rFonts w:ascii="Times New Roman" w:eastAsia="Times New Roman" w:hAnsi="Times New Roman" w:cs="Times New Roman"/>
          <w:color w:val="000000"/>
          <w:sz w:val="24"/>
          <w:szCs w:val="24"/>
          <w:lang w:eastAsia="ru-RU"/>
        </w:rPr>
        <w:br/>
      </w:r>
      <w:r w:rsidRPr="00D01CBF">
        <w:rPr>
          <w:rFonts w:ascii="Times New Roman" w:eastAsia="Times New Roman" w:hAnsi="Times New Roman" w:cs="Times New Roman"/>
          <w:i/>
          <w:color w:val="000000"/>
          <w:sz w:val="16"/>
          <w:szCs w:val="16"/>
          <w:lang w:eastAsia="ru-RU"/>
        </w:rPr>
        <w:t xml:space="preserve">                                                                                                                        (наименование представительного органа)</w:t>
      </w:r>
    </w:p>
    <w:p w14:paraId="5591A8AD"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по одномандатному (многомандатному) избирательному округу № _______</w:t>
      </w:r>
      <w:r w:rsidRPr="00D01CBF">
        <w:rPr>
          <w:rFonts w:ascii="Times New Roman" w:eastAsia="Times New Roman" w:hAnsi="Times New Roman" w:cs="Times New Roman"/>
          <w:color w:val="000000"/>
          <w:sz w:val="24"/>
          <w:szCs w:val="24"/>
          <w:lang w:eastAsia="ru-RU"/>
        </w:rPr>
        <w:br/>
      </w:r>
      <w:r w:rsidRPr="00D01CBF">
        <w:rPr>
          <w:rFonts w:ascii="Times New Roman" w:eastAsia="Times New Roman" w:hAnsi="Times New Roman" w:cs="Times New Roman"/>
          <w:b/>
          <w:i/>
          <w:color w:val="000000"/>
          <w:sz w:val="24"/>
          <w:szCs w:val="24"/>
          <w:lang w:eastAsia="ru-RU"/>
        </w:rPr>
        <w:t>ИЛИ</w:t>
      </w:r>
      <w:r w:rsidRPr="00D01CBF">
        <w:rPr>
          <w:rFonts w:ascii="Times New Roman" w:eastAsia="Times New Roman" w:hAnsi="Times New Roman" w:cs="Times New Roman"/>
          <w:color w:val="000000"/>
          <w:sz w:val="24"/>
          <w:szCs w:val="24"/>
          <w:lang w:eastAsia="ru-RU"/>
        </w:rPr>
        <w:t xml:space="preserve"> кандидатом на должность главы муниципального образования ________________________________________________________________________________</w:t>
      </w:r>
    </w:p>
    <w:p w14:paraId="5000CF96"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 xml:space="preserve"> (наименование муниципального образования)</w:t>
      </w:r>
    </w:p>
    <w:p w14:paraId="4A28860F"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1709"/>
        <w:gridCol w:w="7645"/>
      </w:tblGrid>
      <w:tr w:rsidR="00D01CBF" w:rsidRPr="00D01CBF" w14:paraId="4A4E8778" w14:textId="77777777" w:rsidTr="003A71C2">
        <w:tc>
          <w:tcPr>
            <w:tcW w:w="9611" w:type="dxa"/>
            <w:gridSpan w:val="2"/>
            <w:tcBorders>
              <w:top w:val="nil"/>
              <w:left w:val="nil"/>
              <w:bottom w:val="single" w:sz="4" w:space="0" w:color="auto"/>
              <w:right w:val="nil"/>
            </w:tcBorders>
            <w:hideMark/>
          </w:tcPr>
          <w:p w14:paraId="0FABBBC1"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24"/>
                <w:szCs w:val="24"/>
                <w:lang w:eastAsia="ru-RU"/>
              </w:rPr>
            </w:pPr>
            <w:r w:rsidRPr="00D01CBF">
              <w:rPr>
                <w:rFonts w:ascii="Times New Roman" w:eastAsia="Times New Roman" w:hAnsi="Times New Roman" w:cs="Times New Roman"/>
                <w:b/>
                <w:bCs/>
                <w:color w:val="000000"/>
                <w:sz w:val="24"/>
                <w:szCs w:val="24"/>
                <w:lang w:eastAsia="ru-RU"/>
              </w:rPr>
              <w:t>,</w:t>
            </w:r>
          </w:p>
        </w:tc>
      </w:tr>
      <w:tr w:rsidR="00D01CBF" w:rsidRPr="00D01CBF" w14:paraId="164FB0D3" w14:textId="77777777" w:rsidTr="003A71C2">
        <w:tc>
          <w:tcPr>
            <w:tcW w:w="9611" w:type="dxa"/>
            <w:gridSpan w:val="2"/>
            <w:tcBorders>
              <w:top w:val="single" w:sz="4" w:space="0" w:color="auto"/>
              <w:left w:val="nil"/>
              <w:bottom w:val="nil"/>
              <w:right w:val="nil"/>
            </w:tcBorders>
            <w:hideMark/>
          </w:tcPr>
          <w:p w14:paraId="41AFF4D0"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(реквизиты специального избирательного счета кандидата, избирательного объединения)</w:t>
            </w:r>
          </w:p>
        </w:tc>
      </w:tr>
      <w:tr w:rsidR="00D01CBF" w:rsidRPr="00D01CBF" w14:paraId="36858CEC" w14:textId="77777777" w:rsidTr="003A71C2">
        <w:tc>
          <w:tcPr>
            <w:tcW w:w="9611" w:type="dxa"/>
            <w:gridSpan w:val="2"/>
          </w:tcPr>
          <w:p w14:paraId="0A3F394A"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r>
      <w:tr w:rsidR="00D01CBF" w:rsidRPr="00D01CBF" w14:paraId="50114D19" w14:textId="77777777" w:rsidTr="003A71C2">
        <w:tc>
          <w:tcPr>
            <w:tcW w:w="1728" w:type="dxa"/>
            <w:hideMark/>
          </w:tcPr>
          <w:p w14:paraId="3C7C06B0"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даю согласие</w:t>
            </w:r>
          </w:p>
        </w:tc>
        <w:tc>
          <w:tcPr>
            <w:tcW w:w="7883" w:type="dxa"/>
            <w:tcBorders>
              <w:top w:val="nil"/>
              <w:left w:val="nil"/>
              <w:bottom w:val="single" w:sz="4" w:space="0" w:color="auto"/>
              <w:right w:val="nil"/>
            </w:tcBorders>
          </w:tcPr>
          <w:p w14:paraId="7D195651"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4"/>
                <w:szCs w:val="24"/>
                <w:lang w:eastAsia="ru-RU"/>
              </w:rPr>
            </w:pPr>
          </w:p>
        </w:tc>
      </w:tr>
      <w:tr w:rsidR="00D01CBF" w:rsidRPr="00D01CBF" w14:paraId="7D529B1C" w14:textId="77777777" w:rsidTr="003A71C2">
        <w:trPr>
          <w:cantSplit/>
        </w:trPr>
        <w:tc>
          <w:tcPr>
            <w:tcW w:w="9611" w:type="dxa"/>
            <w:gridSpan w:val="2"/>
            <w:hideMark/>
          </w:tcPr>
          <w:p w14:paraId="42C792AC"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(ФИО гражданина, наименование организации)</w:t>
            </w:r>
          </w:p>
        </w:tc>
      </w:tr>
    </w:tbl>
    <w:p w14:paraId="65157E13"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p w14:paraId="04929751"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на выполнение работ (реализацию товаров, оказание платных услуг) согласно договору от «______» ___________ 20__ года № _______ и их оплату за счет средств избирательного фонда. </w:t>
      </w:r>
    </w:p>
    <w:p w14:paraId="06C3ADEF"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p w14:paraId="1BF46372"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860"/>
        <w:gridCol w:w="1237"/>
        <w:gridCol w:w="3257"/>
      </w:tblGrid>
      <w:tr w:rsidR="00D01CBF" w:rsidRPr="00D01CBF" w14:paraId="144BFB6B" w14:textId="77777777" w:rsidTr="003A71C2">
        <w:trPr>
          <w:cantSplit/>
        </w:trPr>
        <w:tc>
          <w:tcPr>
            <w:tcW w:w="4968" w:type="dxa"/>
            <w:vMerge w:val="restart"/>
          </w:tcPr>
          <w:p w14:paraId="0997DA0B"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r w:rsidRPr="00D01CBF">
              <w:rPr>
                <w:rFonts w:ascii="Times New Roman" w:eastAsia="Times New Roman" w:hAnsi="Times New Roman" w:cs="Times New Roman"/>
                <w:color w:val="000000"/>
                <w:lang w:eastAsia="ru-RU"/>
              </w:rPr>
              <w:t>Уполномоченный представитель кандидата</w:t>
            </w:r>
          </w:p>
          <w:p w14:paraId="2194925E"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r w:rsidRPr="00D01CBF">
              <w:rPr>
                <w:rFonts w:ascii="Times New Roman" w:eastAsia="Times New Roman" w:hAnsi="Times New Roman" w:cs="Times New Roman"/>
                <w:color w:val="000000"/>
                <w:lang w:eastAsia="ru-RU"/>
              </w:rPr>
              <w:t xml:space="preserve">по финансовым вопросам / уполномоченный представитель избирательного объединения </w:t>
            </w:r>
          </w:p>
          <w:p w14:paraId="5BBFE6BB"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r w:rsidRPr="00D01CBF">
              <w:rPr>
                <w:rFonts w:ascii="Times New Roman" w:eastAsia="Times New Roman" w:hAnsi="Times New Roman" w:cs="Times New Roman"/>
                <w:color w:val="000000"/>
                <w:lang w:eastAsia="ru-RU"/>
              </w:rPr>
              <w:t>по финансовым вопросам</w:t>
            </w:r>
          </w:p>
          <w:p w14:paraId="6C0371D1"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1260" w:type="dxa"/>
          </w:tcPr>
          <w:p w14:paraId="5B324F9E"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3343" w:type="dxa"/>
          </w:tcPr>
          <w:p w14:paraId="3425416E" w14:textId="77777777" w:rsidR="00D01CBF" w:rsidRPr="00D01CBF" w:rsidRDefault="00D01CBF" w:rsidP="00D01CBF">
            <w:pPr>
              <w:spacing w:after="0" w:line="240" w:lineRule="auto"/>
              <w:jc w:val="right"/>
              <w:rPr>
                <w:rFonts w:ascii="Times New Roman" w:eastAsia="Times New Roman" w:hAnsi="Times New Roman" w:cs="Times New Roman"/>
                <w:b/>
                <w:bCs/>
                <w:color w:val="000000"/>
                <w:sz w:val="24"/>
                <w:szCs w:val="24"/>
                <w:lang w:eastAsia="ru-RU"/>
              </w:rPr>
            </w:pPr>
          </w:p>
        </w:tc>
      </w:tr>
      <w:tr w:rsidR="00D01CBF" w:rsidRPr="00D01CBF" w14:paraId="3366C27F" w14:textId="77777777" w:rsidTr="003A71C2">
        <w:trPr>
          <w:cantSplit/>
        </w:trPr>
        <w:tc>
          <w:tcPr>
            <w:tcW w:w="0" w:type="auto"/>
            <w:vMerge/>
            <w:vAlign w:val="center"/>
            <w:hideMark/>
          </w:tcPr>
          <w:p w14:paraId="41F90546" w14:textId="77777777" w:rsidR="00D01CBF" w:rsidRPr="00D01CBF" w:rsidRDefault="00D01CBF" w:rsidP="00D01CBF">
            <w:pPr>
              <w:spacing w:after="0" w:line="240" w:lineRule="auto"/>
              <w:rPr>
                <w:rFonts w:ascii="Times New Roman" w:eastAsia="Times New Roman" w:hAnsi="Times New Roman" w:cs="Times New Roman"/>
                <w:color w:val="000000"/>
                <w:sz w:val="24"/>
                <w:szCs w:val="24"/>
                <w:lang w:eastAsia="ru-RU"/>
              </w:rPr>
            </w:pPr>
          </w:p>
        </w:tc>
        <w:tc>
          <w:tcPr>
            <w:tcW w:w="1260" w:type="dxa"/>
          </w:tcPr>
          <w:p w14:paraId="094C1A43"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3343" w:type="dxa"/>
          </w:tcPr>
          <w:p w14:paraId="479828EC" w14:textId="77777777" w:rsidR="00D01CBF" w:rsidRPr="00D01CBF" w:rsidRDefault="00D01CBF" w:rsidP="00D01CBF">
            <w:pPr>
              <w:spacing w:after="0" w:line="240" w:lineRule="auto"/>
              <w:jc w:val="center"/>
              <w:rPr>
                <w:rFonts w:ascii="Times New Roman" w:eastAsia="Times New Roman" w:hAnsi="Times New Roman" w:cs="Times New Roman"/>
                <w:color w:val="000000"/>
                <w:sz w:val="20"/>
                <w:szCs w:val="20"/>
                <w:lang w:eastAsia="ru-RU"/>
              </w:rPr>
            </w:pPr>
          </w:p>
        </w:tc>
      </w:tr>
      <w:tr w:rsidR="00D01CBF" w:rsidRPr="00D01CBF" w14:paraId="74ABAA19" w14:textId="77777777" w:rsidTr="003A71C2">
        <w:trPr>
          <w:cantSplit/>
        </w:trPr>
        <w:tc>
          <w:tcPr>
            <w:tcW w:w="0" w:type="auto"/>
            <w:vMerge/>
            <w:vAlign w:val="center"/>
            <w:hideMark/>
          </w:tcPr>
          <w:p w14:paraId="08405709" w14:textId="77777777" w:rsidR="00D01CBF" w:rsidRPr="00D01CBF" w:rsidRDefault="00D01CBF" w:rsidP="00D01CBF">
            <w:pPr>
              <w:spacing w:after="0" w:line="240" w:lineRule="auto"/>
              <w:rPr>
                <w:rFonts w:ascii="Times New Roman" w:eastAsia="Times New Roman" w:hAnsi="Times New Roman" w:cs="Times New Roman"/>
                <w:color w:val="000000"/>
                <w:sz w:val="24"/>
                <w:szCs w:val="24"/>
                <w:lang w:eastAsia="ru-RU"/>
              </w:rPr>
            </w:pPr>
          </w:p>
        </w:tc>
        <w:tc>
          <w:tcPr>
            <w:tcW w:w="1260" w:type="dxa"/>
            <w:hideMark/>
          </w:tcPr>
          <w:p w14:paraId="2757A008"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МП</w:t>
            </w:r>
          </w:p>
        </w:tc>
        <w:tc>
          <w:tcPr>
            <w:tcW w:w="3343" w:type="dxa"/>
          </w:tcPr>
          <w:p w14:paraId="67A30961" w14:textId="77777777" w:rsidR="00D01CBF" w:rsidRPr="00D01CBF" w:rsidRDefault="00D01CBF" w:rsidP="00D01CBF">
            <w:pPr>
              <w:spacing w:after="0" w:line="240" w:lineRule="auto"/>
              <w:jc w:val="center"/>
              <w:rPr>
                <w:rFonts w:ascii="Times New Roman" w:eastAsia="Times New Roman" w:hAnsi="Times New Roman" w:cs="Times New Roman"/>
                <w:color w:val="000000"/>
                <w:sz w:val="20"/>
                <w:szCs w:val="20"/>
                <w:lang w:eastAsia="ru-RU"/>
              </w:rPr>
            </w:pPr>
          </w:p>
        </w:tc>
      </w:tr>
      <w:tr w:rsidR="00D01CBF" w:rsidRPr="00D01CBF" w14:paraId="7ED893BF" w14:textId="77777777" w:rsidTr="003A71C2">
        <w:trPr>
          <w:cantSplit/>
        </w:trPr>
        <w:tc>
          <w:tcPr>
            <w:tcW w:w="0" w:type="auto"/>
            <w:vMerge/>
            <w:vAlign w:val="center"/>
            <w:hideMark/>
          </w:tcPr>
          <w:p w14:paraId="78A97571" w14:textId="77777777" w:rsidR="00D01CBF" w:rsidRPr="00D01CBF" w:rsidRDefault="00D01CBF" w:rsidP="00D01CBF">
            <w:pPr>
              <w:spacing w:after="0" w:line="240" w:lineRule="auto"/>
              <w:rPr>
                <w:rFonts w:ascii="Times New Roman" w:eastAsia="Times New Roman" w:hAnsi="Times New Roman" w:cs="Times New Roman"/>
                <w:color w:val="000000"/>
                <w:sz w:val="24"/>
                <w:szCs w:val="24"/>
                <w:lang w:eastAsia="ru-RU"/>
              </w:rPr>
            </w:pPr>
          </w:p>
        </w:tc>
        <w:tc>
          <w:tcPr>
            <w:tcW w:w="1260" w:type="dxa"/>
          </w:tcPr>
          <w:p w14:paraId="180B73B4"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3343" w:type="dxa"/>
            <w:tcBorders>
              <w:top w:val="nil"/>
              <w:left w:val="nil"/>
              <w:bottom w:val="single" w:sz="4" w:space="0" w:color="auto"/>
              <w:right w:val="nil"/>
            </w:tcBorders>
          </w:tcPr>
          <w:p w14:paraId="0A62796A" w14:textId="77777777" w:rsidR="00D01CBF" w:rsidRPr="00D01CBF" w:rsidRDefault="00D01CBF" w:rsidP="00D01CBF">
            <w:pPr>
              <w:spacing w:after="0" w:line="240" w:lineRule="auto"/>
              <w:jc w:val="center"/>
              <w:rPr>
                <w:rFonts w:ascii="Times New Roman" w:eastAsia="Times New Roman" w:hAnsi="Times New Roman" w:cs="Times New Roman"/>
                <w:color w:val="000000"/>
                <w:sz w:val="20"/>
                <w:szCs w:val="20"/>
                <w:lang w:eastAsia="ru-RU"/>
              </w:rPr>
            </w:pPr>
          </w:p>
        </w:tc>
      </w:tr>
      <w:tr w:rsidR="00D01CBF" w:rsidRPr="00D01CBF" w14:paraId="4252027F" w14:textId="77777777" w:rsidTr="003A71C2">
        <w:trPr>
          <w:cantSplit/>
        </w:trPr>
        <w:tc>
          <w:tcPr>
            <w:tcW w:w="0" w:type="auto"/>
            <w:vMerge/>
            <w:vAlign w:val="center"/>
            <w:hideMark/>
          </w:tcPr>
          <w:p w14:paraId="55A90816" w14:textId="77777777" w:rsidR="00D01CBF" w:rsidRPr="00D01CBF" w:rsidRDefault="00D01CBF" w:rsidP="00D01CBF">
            <w:pPr>
              <w:spacing w:after="0" w:line="240" w:lineRule="auto"/>
              <w:rPr>
                <w:rFonts w:ascii="Times New Roman" w:eastAsia="Times New Roman" w:hAnsi="Times New Roman" w:cs="Times New Roman"/>
                <w:color w:val="000000"/>
                <w:sz w:val="24"/>
                <w:szCs w:val="24"/>
                <w:lang w:eastAsia="ru-RU"/>
              </w:rPr>
            </w:pPr>
          </w:p>
        </w:tc>
        <w:tc>
          <w:tcPr>
            <w:tcW w:w="1260" w:type="dxa"/>
          </w:tcPr>
          <w:p w14:paraId="50A81E04"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3343" w:type="dxa"/>
            <w:tcBorders>
              <w:top w:val="single" w:sz="4" w:space="0" w:color="auto"/>
              <w:left w:val="nil"/>
              <w:bottom w:val="nil"/>
              <w:right w:val="nil"/>
            </w:tcBorders>
            <w:hideMark/>
          </w:tcPr>
          <w:p w14:paraId="5C945A1D"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(подпись, дата, инициалы, фамилия)</w:t>
            </w:r>
          </w:p>
        </w:tc>
      </w:tr>
    </w:tbl>
    <w:p w14:paraId="5F36948E"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p w14:paraId="4BEE044C" w14:textId="77777777" w:rsidR="00D01CBF" w:rsidRPr="00D01CBF" w:rsidRDefault="00D01CBF" w:rsidP="00D01CBF">
      <w:pPr>
        <w:spacing w:after="0" w:line="240" w:lineRule="auto"/>
        <w:jc w:val="both"/>
        <w:rPr>
          <w:rFonts w:ascii="Times New Roman" w:eastAsia="Times New Roman" w:hAnsi="Times New Roman" w:cs="Times New Roman"/>
          <w:color w:val="000000"/>
          <w:sz w:val="24"/>
          <w:szCs w:val="24"/>
          <w:lang w:eastAsia="ru-RU"/>
        </w:rPr>
      </w:pPr>
    </w:p>
    <w:p w14:paraId="0527A2FE"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p w14:paraId="5CA49368" w14:textId="77777777" w:rsidR="00D01CBF" w:rsidRPr="00D01CBF" w:rsidRDefault="00D01CBF" w:rsidP="00D01CBF">
      <w:pPr>
        <w:spacing w:after="0" w:line="240" w:lineRule="auto"/>
        <w:rPr>
          <w:rFonts w:ascii="Times New Roman" w:eastAsia="Times New Roman" w:hAnsi="Times New Roman" w:cs="Times New Roman"/>
          <w:color w:val="000000"/>
          <w:sz w:val="24"/>
          <w:szCs w:val="24"/>
          <w:lang w:eastAsia="ru-RU"/>
        </w:rPr>
        <w:sectPr w:rsidR="00D01CBF" w:rsidRPr="00D01CBF">
          <w:pgSz w:w="11906" w:h="16838"/>
          <w:pgMar w:top="1134" w:right="851" w:bottom="1134" w:left="1701" w:header="709" w:footer="709" w:gutter="0"/>
          <w:pgNumType w:start="1"/>
          <w:cols w:space="720"/>
        </w:sect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067"/>
      </w:tblGrid>
      <w:tr w:rsidR="00D01CBF" w:rsidRPr="00D01CBF" w14:paraId="037D3F88" w14:textId="77777777" w:rsidTr="003A71C2">
        <w:tc>
          <w:tcPr>
            <w:tcW w:w="4503" w:type="dxa"/>
            <w:tcBorders>
              <w:top w:val="nil"/>
              <w:left w:val="nil"/>
              <w:bottom w:val="nil"/>
              <w:right w:val="nil"/>
            </w:tcBorders>
          </w:tcPr>
          <w:p w14:paraId="30B7F245" w14:textId="77777777" w:rsidR="00D01CBF" w:rsidRPr="00D01CBF" w:rsidRDefault="00D01CBF" w:rsidP="00D01CBF">
            <w:pPr>
              <w:spacing w:after="0" w:line="240" w:lineRule="auto"/>
              <w:jc w:val="center"/>
              <w:rPr>
                <w:rFonts w:ascii="Times New Roman" w:eastAsia="Times New Roman" w:hAnsi="Times New Roman" w:cs="Times New Roman"/>
                <w:color w:val="000000"/>
                <w:sz w:val="20"/>
                <w:szCs w:val="20"/>
                <w:lang w:eastAsia="ru-RU"/>
              </w:rPr>
            </w:pPr>
          </w:p>
        </w:tc>
        <w:tc>
          <w:tcPr>
            <w:tcW w:w="5067" w:type="dxa"/>
            <w:tcBorders>
              <w:top w:val="nil"/>
              <w:left w:val="nil"/>
              <w:bottom w:val="nil"/>
              <w:right w:val="nil"/>
            </w:tcBorders>
            <w:hideMark/>
          </w:tcPr>
          <w:p w14:paraId="1BD613B7" w14:textId="77777777" w:rsidR="00D01CBF" w:rsidRPr="00D01CBF" w:rsidRDefault="00D01CBF" w:rsidP="00D01CBF">
            <w:pPr>
              <w:widowControl w:val="0"/>
              <w:autoSpaceDE w:val="0"/>
              <w:autoSpaceDN w:val="0"/>
              <w:adjustRightInd w:val="0"/>
              <w:spacing w:after="0" w:line="240" w:lineRule="auto"/>
              <w:ind w:left="-648" w:firstLine="648"/>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Приложение № 3</w:t>
            </w:r>
          </w:p>
          <w:p w14:paraId="7EBF145D"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к Примерному Порядку и формам учета и отчетности 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расходовании этих средств</w:t>
            </w:r>
          </w:p>
        </w:tc>
      </w:tr>
    </w:tbl>
    <w:p w14:paraId="76FAEEBD" w14:textId="77777777" w:rsidR="00D01CBF" w:rsidRPr="00D01CBF" w:rsidRDefault="00D01CBF" w:rsidP="00D01CBF">
      <w:pPr>
        <w:spacing w:after="120" w:line="240" w:lineRule="auto"/>
        <w:ind w:left="5103"/>
        <w:jc w:val="center"/>
        <w:rPr>
          <w:rFonts w:ascii="Times New Roman" w:eastAsia="Times New Roman" w:hAnsi="Times New Roman" w:cs="Times New Roman"/>
          <w:sz w:val="16"/>
          <w:szCs w:val="16"/>
          <w:lang w:eastAsia="ru-RU"/>
        </w:rPr>
      </w:pPr>
    </w:p>
    <w:tbl>
      <w:tblPr>
        <w:tblW w:w="0" w:type="auto"/>
        <w:jc w:val="center"/>
        <w:tblLayout w:type="fixed"/>
        <w:tblCellMar>
          <w:left w:w="0" w:type="dxa"/>
          <w:right w:w="0" w:type="dxa"/>
        </w:tblCellMar>
        <w:tblLook w:val="04A0" w:firstRow="1" w:lastRow="0" w:firstColumn="1" w:lastColumn="0" w:noHBand="0" w:noVBand="1"/>
      </w:tblPr>
      <w:tblGrid>
        <w:gridCol w:w="8296"/>
        <w:gridCol w:w="174"/>
      </w:tblGrid>
      <w:tr w:rsidR="00D01CBF" w:rsidRPr="00D01CBF" w14:paraId="0FA46A48" w14:textId="77777777" w:rsidTr="003A71C2">
        <w:trPr>
          <w:jc w:val="center"/>
        </w:trPr>
        <w:tc>
          <w:tcPr>
            <w:tcW w:w="8296" w:type="dxa"/>
          </w:tcPr>
          <w:p w14:paraId="13A5BA8E" w14:textId="77777777" w:rsidR="00D01CBF" w:rsidRPr="00D01CBF" w:rsidRDefault="00D01CBF" w:rsidP="00D01CBF">
            <w:pPr>
              <w:spacing w:before="120" w:after="120" w:line="240" w:lineRule="auto"/>
              <w:outlineLvl w:val="0"/>
              <w:rPr>
                <w:rFonts w:ascii="XO Thames" w:eastAsia="Times New Roman" w:hAnsi="XO Thames" w:cs="Times New Roman"/>
                <w:b/>
                <w:color w:val="000000"/>
                <w:lang w:eastAsia="ru-RU"/>
              </w:rPr>
            </w:pPr>
          </w:p>
        </w:tc>
        <w:tc>
          <w:tcPr>
            <w:tcW w:w="174" w:type="dxa"/>
          </w:tcPr>
          <w:p w14:paraId="57F290A8" w14:textId="77777777" w:rsidR="00D01CBF" w:rsidRPr="00D01CBF" w:rsidRDefault="00D01CBF" w:rsidP="00D01CBF">
            <w:pPr>
              <w:spacing w:after="0" w:line="240" w:lineRule="auto"/>
              <w:outlineLvl w:val="2"/>
              <w:rPr>
                <w:rFonts w:ascii="XO Thames" w:eastAsia="Times New Roman" w:hAnsi="XO Thames" w:cs="Times New Roman"/>
                <w:b/>
                <w:i/>
                <w:color w:val="000000"/>
                <w:lang w:eastAsia="ru-RU"/>
              </w:rPr>
            </w:pPr>
          </w:p>
        </w:tc>
      </w:tr>
    </w:tbl>
    <w:p w14:paraId="318DF930" w14:textId="77777777" w:rsidR="00D01CBF" w:rsidRPr="00D01CBF" w:rsidRDefault="00D01CBF" w:rsidP="00D01CBF">
      <w:pPr>
        <w:spacing w:after="0" w:line="240" w:lineRule="auto"/>
        <w:rPr>
          <w:rFonts w:ascii="Times New Roman" w:eastAsia="Times New Roman" w:hAnsi="Times New Roman" w:cs="Times New Roman"/>
          <w:i/>
          <w:color w:val="000000"/>
          <w:sz w:val="18"/>
          <w:szCs w:val="16"/>
          <w:lang w:eastAsia="ru-RU"/>
        </w:rPr>
        <w:sectPr w:rsidR="00D01CBF" w:rsidRPr="00D01CBF">
          <w:pgSz w:w="11906" w:h="16838"/>
          <w:pgMar w:top="1134" w:right="850" w:bottom="1134" w:left="1701" w:header="708" w:footer="708" w:gutter="0"/>
          <w:cols w:space="720"/>
        </w:sectPr>
      </w:pPr>
    </w:p>
    <w:p w14:paraId="2E9D86A6" w14:textId="77777777" w:rsidR="00D01CBF" w:rsidRPr="00D01CBF" w:rsidRDefault="00D01CBF" w:rsidP="00D01CBF">
      <w:pPr>
        <w:spacing w:after="0" w:line="240" w:lineRule="auto"/>
        <w:rPr>
          <w:rFonts w:ascii="Times New Roman" w:eastAsia="Times New Roman" w:hAnsi="Times New Roman" w:cs="Times New Roman"/>
          <w:i/>
          <w:color w:val="000000"/>
          <w:sz w:val="18"/>
          <w:szCs w:val="16"/>
          <w:lang w:eastAsia="ru-RU"/>
        </w:rPr>
        <w:sectPr w:rsidR="00D01CBF" w:rsidRPr="00D01CBF">
          <w:type w:val="continuous"/>
          <w:pgSz w:w="11906" w:h="16838"/>
          <w:pgMar w:top="1134" w:right="850" w:bottom="1134" w:left="1701" w:header="708" w:footer="708" w:gutter="0"/>
          <w:cols w:space="720"/>
        </w:sectPr>
      </w:pPr>
    </w:p>
    <w:tbl>
      <w:tblPr>
        <w:tblW w:w="0" w:type="auto"/>
        <w:jc w:val="center"/>
        <w:tblLayout w:type="fixed"/>
        <w:tblCellMar>
          <w:left w:w="0" w:type="dxa"/>
          <w:right w:w="0" w:type="dxa"/>
        </w:tblCellMar>
        <w:tblLook w:val="04A0" w:firstRow="1" w:lastRow="0" w:firstColumn="1" w:lastColumn="0" w:noHBand="0" w:noVBand="1"/>
      </w:tblPr>
      <w:tblGrid>
        <w:gridCol w:w="8296"/>
        <w:gridCol w:w="174"/>
      </w:tblGrid>
      <w:tr w:rsidR="00D01CBF" w:rsidRPr="00D01CBF" w14:paraId="7253D65E" w14:textId="77777777" w:rsidTr="003A71C2">
        <w:trPr>
          <w:jc w:val="center"/>
        </w:trPr>
        <w:tc>
          <w:tcPr>
            <w:tcW w:w="8296" w:type="dxa"/>
            <w:tcBorders>
              <w:top w:val="single" w:sz="4" w:space="0" w:color="auto"/>
              <w:left w:val="nil"/>
              <w:bottom w:val="nil"/>
              <w:right w:val="nil"/>
            </w:tcBorders>
            <w:hideMark/>
          </w:tcPr>
          <w:p w14:paraId="6C434A78"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8"/>
                <w:szCs w:val="16"/>
                <w:lang w:eastAsia="ru-RU"/>
              </w:rPr>
              <w:t>(</w:t>
            </w:r>
            <w:r w:rsidRPr="00D01CBF">
              <w:rPr>
                <w:rFonts w:ascii="Times New Roman" w:eastAsia="Times New Roman" w:hAnsi="Times New Roman" w:cs="Times New Roman"/>
                <w:i/>
                <w:color w:val="000000"/>
                <w:sz w:val="16"/>
                <w:szCs w:val="16"/>
                <w:lang w:eastAsia="ru-RU"/>
              </w:rPr>
              <w:t>первый, итоговый финансовый отчет)</w:t>
            </w:r>
            <w:r w:rsidRPr="00D01CBF">
              <w:rPr>
                <w:rFonts w:ascii="Times New Roman" w:eastAsia="Times New Roman" w:hAnsi="Times New Roman" w:cs="Times New Roman"/>
                <w:color w:val="000000"/>
                <w:sz w:val="20"/>
                <w:szCs w:val="20"/>
                <w:vertAlign w:val="superscript"/>
                <w:lang w:eastAsia="ru-RU"/>
              </w:rPr>
              <w:footnoteReference w:id="9"/>
            </w:r>
          </w:p>
        </w:tc>
        <w:tc>
          <w:tcPr>
            <w:tcW w:w="174" w:type="dxa"/>
          </w:tcPr>
          <w:p w14:paraId="6C8CD853" w14:textId="77777777" w:rsidR="00D01CBF" w:rsidRPr="00D01CBF" w:rsidRDefault="00D01CBF" w:rsidP="00D01CBF">
            <w:pPr>
              <w:spacing w:after="0" w:line="240" w:lineRule="auto"/>
              <w:jc w:val="center"/>
              <w:rPr>
                <w:rFonts w:ascii="Times New Roman" w:eastAsia="Times New Roman" w:hAnsi="Times New Roman" w:cs="Times New Roman"/>
                <w:color w:val="000000"/>
                <w:sz w:val="16"/>
                <w:szCs w:val="16"/>
                <w:lang w:eastAsia="ru-RU"/>
              </w:rPr>
            </w:pPr>
          </w:p>
        </w:tc>
      </w:tr>
    </w:tbl>
    <w:p w14:paraId="1553DBD9" w14:textId="77777777" w:rsidR="00D01CBF" w:rsidRPr="00D01CBF" w:rsidRDefault="00D01CBF" w:rsidP="00D01CBF">
      <w:pPr>
        <w:snapToGrid w:val="0"/>
        <w:spacing w:after="0" w:line="240" w:lineRule="auto"/>
        <w:jc w:val="center"/>
        <w:rPr>
          <w:rFonts w:ascii="Times New Roman" w:eastAsia="Times New Roman" w:hAnsi="Times New Roman" w:cs="Times New Roman"/>
          <w:b/>
          <w:sz w:val="28"/>
          <w:szCs w:val="28"/>
          <w:lang w:eastAsia="ru-RU"/>
        </w:rPr>
      </w:pPr>
      <w:r w:rsidRPr="00D01CBF">
        <w:rPr>
          <w:rFonts w:ascii="Times New Roman" w:eastAsia="Times New Roman" w:hAnsi="Times New Roman" w:cs="Times New Roman"/>
          <w:b/>
          <w:sz w:val="28"/>
          <w:szCs w:val="28"/>
          <w:lang w:eastAsia="ru-RU"/>
        </w:rPr>
        <w:t>о поступлении и расходовании средств избирательного фонда</w:t>
      </w:r>
      <w:r w:rsidRPr="00D01CBF">
        <w:rPr>
          <w:rFonts w:ascii="Courier New" w:eastAsia="Times New Roman" w:hAnsi="Courier New" w:cs="Times New Roman"/>
          <w:sz w:val="28"/>
          <w:szCs w:val="28"/>
          <w:lang w:eastAsia="ru-RU"/>
        </w:rPr>
        <w:t xml:space="preserve"> </w:t>
      </w:r>
      <w:r w:rsidRPr="00D01CBF">
        <w:rPr>
          <w:rFonts w:ascii="Times New Roman" w:eastAsia="Times New Roman" w:hAnsi="Times New Roman" w:cs="Times New Roman"/>
          <w:b/>
          <w:bCs/>
          <w:sz w:val="28"/>
          <w:szCs w:val="28"/>
          <w:lang w:eastAsia="ru-RU"/>
        </w:rPr>
        <w:t xml:space="preserve">кандидата </w:t>
      </w:r>
      <w:r w:rsidRPr="00D01CBF">
        <w:rPr>
          <w:rFonts w:ascii="Times New Roman" w:eastAsia="Times New Roman" w:hAnsi="Times New Roman" w:cs="Times New Roman"/>
          <w:b/>
          <w:sz w:val="28"/>
          <w:szCs w:val="28"/>
          <w:lang w:eastAsia="ru-RU"/>
        </w:rPr>
        <w:t>при проведении выборов</w:t>
      </w:r>
    </w:p>
    <w:p w14:paraId="4D25C582" w14:textId="77777777" w:rsidR="00D01CBF" w:rsidRPr="00D01CBF" w:rsidRDefault="00D01CBF" w:rsidP="00D01CBF">
      <w:pPr>
        <w:snapToGrid w:val="0"/>
        <w:spacing w:after="0" w:line="240" w:lineRule="auto"/>
        <w:jc w:val="center"/>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__________________________________________________________________</w:t>
      </w:r>
    </w:p>
    <w:p w14:paraId="3D16F67A" w14:textId="77777777" w:rsidR="00D01CBF" w:rsidRPr="00D01CBF" w:rsidRDefault="00D01CBF" w:rsidP="00D01CBF">
      <w:pPr>
        <w:snapToGrid w:val="0"/>
        <w:spacing w:after="0" w:line="240" w:lineRule="auto"/>
        <w:jc w:val="center"/>
        <w:rPr>
          <w:rFonts w:ascii="Times New Roman" w:eastAsia="Times New Roman" w:hAnsi="Times New Roman" w:cs="Times New Roman"/>
          <w:i/>
          <w:sz w:val="16"/>
          <w:szCs w:val="16"/>
          <w:lang w:eastAsia="ru-RU"/>
        </w:rPr>
      </w:pPr>
      <w:r w:rsidRPr="00D01CBF">
        <w:rPr>
          <w:rFonts w:ascii="Times New Roman" w:eastAsia="Times New Roman" w:hAnsi="Times New Roman" w:cs="Times New Roman"/>
          <w:i/>
          <w:sz w:val="16"/>
          <w:szCs w:val="16"/>
          <w:lang w:eastAsia="ru-RU"/>
        </w:rPr>
        <w:t>(наименование избирательной кампании)</w:t>
      </w:r>
    </w:p>
    <w:p w14:paraId="34FA6F87" w14:textId="77777777" w:rsidR="00D01CBF" w:rsidRPr="00D01CBF" w:rsidRDefault="00D01CBF" w:rsidP="00D01CBF">
      <w:pPr>
        <w:spacing w:after="0" w:line="240" w:lineRule="auto"/>
        <w:jc w:val="center"/>
        <w:rPr>
          <w:rFonts w:ascii="Times New Roman" w:eastAsia="Times New Roman" w:hAnsi="Times New Roman" w:cs="Times New Roman"/>
          <w:i/>
          <w:color w:val="000000"/>
          <w:sz w:val="18"/>
          <w:szCs w:val="16"/>
          <w:lang w:eastAsia="ru-RU"/>
        </w:rPr>
      </w:pPr>
    </w:p>
    <w:tbl>
      <w:tblPr>
        <w:tblW w:w="10260" w:type="dxa"/>
        <w:tblInd w:w="-678" w:type="dxa"/>
        <w:tblLayout w:type="fixed"/>
        <w:tblCellMar>
          <w:left w:w="31" w:type="dxa"/>
          <w:right w:w="31" w:type="dxa"/>
        </w:tblCellMar>
        <w:tblLook w:val="04A0" w:firstRow="1" w:lastRow="0" w:firstColumn="1" w:lastColumn="0" w:noHBand="0" w:noVBand="1"/>
      </w:tblPr>
      <w:tblGrid>
        <w:gridCol w:w="10260"/>
      </w:tblGrid>
      <w:tr w:rsidR="00D01CBF" w:rsidRPr="00D01CBF" w14:paraId="29A89E57" w14:textId="77777777" w:rsidTr="003A71C2">
        <w:trPr>
          <w:trHeight w:val="355"/>
        </w:trPr>
        <w:tc>
          <w:tcPr>
            <w:tcW w:w="10263" w:type="dxa"/>
            <w:tcBorders>
              <w:top w:val="nil"/>
              <w:left w:val="nil"/>
              <w:bottom w:val="single" w:sz="4" w:space="0" w:color="auto"/>
              <w:right w:val="nil"/>
            </w:tcBorders>
          </w:tcPr>
          <w:p w14:paraId="06955348" w14:textId="77777777" w:rsidR="00D01CBF" w:rsidRPr="00D01CBF" w:rsidRDefault="00D01CBF" w:rsidP="00D01CBF">
            <w:pPr>
              <w:spacing w:before="120" w:after="120" w:line="240" w:lineRule="auto"/>
              <w:outlineLvl w:val="0"/>
              <w:rPr>
                <w:rFonts w:ascii="Cambria" w:eastAsia="Times New Roman" w:hAnsi="Cambria" w:cs="Times New Roman"/>
                <w:b/>
                <w:color w:val="000000"/>
                <w:sz w:val="16"/>
                <w:szCs w:val="16"/>
                <w:lang w:eastAsia="ru-RU"/>
              </w:rPr>
            </w:pPr>
          </w:p>
        </w:tc>
      </w:tr>
      <w:tr w:rsidR="00D01CBF" w:rsidRPr="00D01CBF" w14:paraId="65B939F5" w14:textId="77777777" w:rsidTr="003A71C2">
        <w:trPr>
          <w:trHeight w:val="420"/>
        </w:trPr>
        <w:tc>
          <w:tcPr>
            <w:tcW w:w="10263" w:type="dxa"/>
          </w:tcPr>
          <w:p w14:paraId="44CF3763"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 xml:space="preserve">(ФИО кандидата, номер одномандатного </w:t>
            </w:r>
            <w:r w:rsidRPr="00D01CBF">
              <w:rPr>
                <w:rFonts w:ascii="Times New Roman" w:eastAsia="Times New Roman" w:hAnsi="Times New Roman" w:cs="Times New Roman"/>
                <w:b/>
                <w:i/>
                <w:color w:val="000000"/>
                <w:sz w:val="16"/>
                <w:szCs w:val="16"/>
                <w:lang w:eastAsia="ru-RU"/>
              </w:rPr>
              <w:t>ИЛИ</w:t>
            </w:r>
            <w:r w:rsidRPr="00D01CBF">
              <w:rPr>
                <w:rFonts w:ascii="Times New Roman" w:eastAsia="Times New Roman" w:hAnsi="Times New Roman" w:cs="Times New Roman"/>
                <w:i/>
                <w:color w:val="000000"/>
                <w:sz w:val="16"/>
                <w:szCs w:val="16"/>
                <w:lang w:eastAsia="ru-RU"/>
              </w:rPr>
              <w:t xml:space="preserve"> многомандатного избирательного округа)</w:t>
            </w:r>
          </w:p>
          <w:p w14:paraId="5C8CAB41"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p>
          <w:p w14:paraId="1B92B1BC"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___________________________________________________________________________________________________________________</w:t>
            </w:r>
          </w:p>
        </w:tc>
      </w:tr>
      <w:tr w:rsidR="00D01CBF" w:rsidRPr="00D01CBF" w14:paraId="0069AF18" w14:textId="77777777" w:rsidTr="003A71C2">
        <w:trPr>
          <w:trHeight w:val="405"/>
        </w:trPr>
        <w:tc>
          <w:tcPr>
            <w:tcW w:w="10263" w:type="dxa"/>
            <w:tcBorders>
              <w:top w:val="nil"/>
              <w:left w:val="nil"/>
              <w:bottom w:val="single" w:sz="4" w:space="0" w:color="auto"/>
              <w:right w:val="nil"/>
            </w:tcBorders>
          </w:tcPr>
          <w:p w14:paraId="0DF162D8"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6"/>
                <w:szCs w:val="16"/>
                <w:lang w:eastAsia="ru-RU"/>
              </w:rPr>
            </w:pPr>
          </w:p>
        </w:tc>
      </w:tr>
      <w:tr w:rsidR="00D01CBF" w:rsidRPr="00D01CBF" w14:paraId="47D9974A" w14:textId="77777777" w:rsidTr="003A71C2">
        <w:tc>
          <w:tcPr>
            <w:tcW w:w="10263" w:type="dxa"/>
            <w:hideMark/>
          </w:tcPr>
          <w:p w14:paraId="716EEF27"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(номер специального избирательного счета, наименование и адрес подразделения Алтайского отделения № 8644 ПАО Сбербанк)</w:t>
            </w:r>
          </w:p>
        </w:tc>
      </w:tr>
    </w:tbl>
    <w:p w14:paraId="018DDE4F" w14:textId="77777777" w:rsidR="00D01CBF" w:rsidRPr="00D01CBF" w:rsidRDefault="00D01CBF" w:rsidP="00D01CBF">
      <w:pPr>
        <w:spacing w:after="0" w:line="240" w:lineRule="auto"/>
        <w:jc w:val="right"/>
        <w:rPr>
          <w:rFonts w:ascii="Times New Roman" w:eastAsia="Times New Roman" w:hAnsi="Times New Roman" w:cs="Times New Roman"/>
          <w:color w:val="000000"/>
          <w:sz w:val="28"/>
          <w:szCs w:val="28"/>
          <w:lang w:eastAsia="ru-RU"/>
        </w:rPr>
      </w:pPr>
    </w:p>
    <w:p w14:paraId="3A9629CF" w14:textId="77777777" w:rsidR="00D01CBF" w:rsidRPr="00D01CBF" w:rsidRDefault="00D01CBF" w:rsidP="00D01CBF">
      <w:pPr>
        <w:spacing w:after="0" w:line="240" w:lineRule="auto"/>
        <w:jc w:val="right"/>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По состоянию на _________________</w:t>
      </w:r>
    </w:p>
    <w:p w14:paraId="2DCEAB04"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bl>
      <w:tblPr>
        <w:tblW w:w="1038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98"/>
        <w:gridCol w:w="7231"/>
        <w:gridCol w:w="850"/>
        <w:gridCol w:w="851"/>
        <w:gridCol w:w="850"/>
      </w:tblGrid>
      <w:tr w:rsidR="00D01CBF" w:rsidRPr="00D01CBF" w14:paraId="6740371E" w14:textId="77777777" w:rsidTr="003A71C2">
        <w:trPr>
          <w:cantSplit/>
          <w:tblHeader/>
        </w:trPr>
        <w:tc>
          <w:tcPr>
            <w:tcW w:w="7827" w:type="dxa"/>
            <w:gridSpan w:val="2"/>
            <w:tcBorders>
              <w:top w:val="single" w:sz="4" w:space="0" w:color="auto"/>
              <w:left w:val="single" w:sz="4" w:space="0" w:color="auto"/>
              <w:bottom w:val="single" w:sz="4" w:space="0" w:color="auto"/>
              <w:right w:val="single" w:sz="4" w:space="0" w:color="auto"/>
            </w:tcBorders>
            <w:vAlign w:val="center"/>
            <w:hideMark/>
          </w:tcPr>
          <w:p w14:paraId="6C837BF6"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377F76"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218557"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Сумма,руб.</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0552A5"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Приме</w:t>
            </w:r>
            <w:r w:rsidRPr="00D01CBF">
              <w:rPr>
                <w:rFonts w:ascii="Times New Roman" w:eastAsia="Times New Roman" w:hAnsi="Times New Roman" w:cs="Times New Roman"/>
                <w:b/>
                <w:lang w:eastAsia="ru-RU"/>
              </w:rPr>
              <w:softHyphen/>
              <w:t>чание</w:t>
            </w:r>
          </w:p>
        </w:tc>
      </w:tr>
      <w:tr w:rsidR="00D01CBF" w:rsidRPr="00D01CBF" w14:paraId="32C8C0F3" w14:textId="77777777" w:rsidTr="003A71C2">
        <w:trPr>
          <w:cantSplit/>
          <w:tblHeader/>
        </w:trPr>
        <w:tc>
          <w:tcPr>
            <w:tcW w:w="7827" w:type="dxa"/>
            <w:gridSpan w:val="2"/>
            <w:tcBorders>
              <w:top w:val="single" w:sz="4" w:space="0" w:color="auto"/>
              <w:left w:val="single" w:sz="4" w:space="0" w:color="auto"/>
              <w:bottom w:val="single" w:sz="4" w:space="0" w:color="auto"/>
              <w:right w:val="single" w:sz="4" w:space="0" w:color="auto"/>
            </w:tcBorders>
            <w:hideMark/>
          </w:tcPr>
          <w:p w14:paraId="258F5610"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14:paraId="06E57530"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14:paraId="2BCD6FF5"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14:paraId="034CC25B"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4</w:t>
            </w:r>
          </w:p>
        </w:tc>
      </w:tr>
      <w:tr w:rsidR="00D01CBF" w:rsidRPr="00D01CBF" w14:paraId="4011DBDB"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A9F0458"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14:paraId="21767B30"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hideMark/>
          </w:tcPr>
          <w:p w14:paraId="5960A465"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10</w:t>
            </w:r>
          </w:p>
        </w:tc>
        <w:tc>
          <w:tcPr>
            <w:tcW w:w="851" w:type="dxa"/>
            <w:tcBorders>
              <w:top w:val="single" w:sz="4" w:space="0" w:color="auto"/>
              <w:left w:val="single" w:sz="4" w:space="0" w:color="auto"/>
              <w:bottom w:val="single" w:sz="4" w:space="0" w:color="auto"/>
              <w:right w:val="single" w:sz="4" w:space="0" w:color="auto"/>
            </w:tcBorders>
          </w:tcPr>
          <w:p w14:paraId="6B8FAD3A"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1F5718D"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2198BCF3"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082C2BCB"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 том числе</w:t>
            </w:r>
          </w:p>
        </w:tc>
      </w:tr>
      <w:tr w:rsidR="00D01CBF" w:rsidRPr="00D01CBF" w14:paraId="21882930"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B95849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w:t>
            </w:r>
          </w:p>
        </w:tc>
        <w:tc>
          <w:tcPr>
            <w:tcW w:w="7230" w:type="dxa"/>
            <w:tcBorders>
              <w:top w:val="single" w:sz="4" w:space="0" w:color="auto"/>
              <w:left w:val="single" w:sz="4" w:space="0" w:color="auto"/>
              <w:bottom w:val="single" w:sz="4" w:space="0" w:color="auto"/>
              <w:right w:val="single" w:sz="4" w:space="0" w:color="auto"/>
            </w:tcBorders>
            <w:hideMark/>
          </w:tcPr>
          <w:p w14:paraId="320BF47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hideMark/>
          </w:tcPr>
          <w:p w14:paraId="0FAF2745"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20</w:t>
            </w:r>
          </w:p>
        </w:tc>
        <w:tc>
          <w:tcPr>
            <w:tcW w:w="851" w:type="dxa"/>
            <w:tcBorders>
              <w:top w:val="single" w:sz="4" w:space="0" w:color="auto"/>
              <w:left w:val="single" w:sz="4" w:space="0" w:color="auto"/>
              <w:bottom w:val="single" w:sz="4" w:space="0" w:color="auto"/>
              <w:right w:val="single" w:sz="4" w:space="0" w:color="auto"/>
            </w:tcBorders>
          </w:tcPr>
          <w:p w14:paraId="4D823CF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18697A5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A403BB5"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7FA0E363"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w:t>
            </w:r>
          </w:p>
        </w:tc>
      </w:tr>
      <w:tr w:rsidR="00D01CBF" w:rsidRPr="00D01CBF" w14:paraId="27A6C3C0"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6D3F7A9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1.1.1</w:t>
            </w:r>
          </w:p>
        </w:tc>
        <w:tc>
          <w:tcPr>
            <w:tcW w:w="7230" w:type="dxa"/>
            <w:tcBorders>
              <w:top w:val="single" w:sz="4" w:space="0" w:color="auto"/>
              <w:left w:val="single" w:sz="4" w:space="0" w:color="auto"/>
              <w:bottom w:val="single" w:sz="4" w:space="0" w:color="auto"/>
              <w:right w:val="single" w:sz="4" w:space="0" w:color="auto"/>
            </w:tcBorders>
            <w:hideMark/>
          </w:tcPr>
          <w:p w14:paraId="374E41D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50412A20"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30</w:t>
            </w:r>
          </w:p>
        </w:tc>
        <w:tc>
          <w:tcPr>
            <w:tcW w:w="851" w:type="dxa"/>
            <w:tcBorders>
              <w:top w:val="single" w:sz="4" w:space="0" w:color="auto"/>
              <w:left w:val="single" w:sz="4" w:space="0" w:color="auto"/>
              <w:bottom w:val="single" w:sz="4" w:space="0" w:color="auto"/>
              <w:right w:val="single" w:sz="4" w:space="0" w:color="auto"/>
            </w:tcBorders>
          </w:tcPr>
          <w:p w14:paraId="6EF9F6F9"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684972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24134E92"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43B072C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1.1.2</w:t>
            </w:r>
          </w:p>
        </w:tc>
        <w:tc>
          <w:tcPr>
            <w:tcW w:w="7230" w:type="dxa"/>
            <w:tcBorders>
              <w:top w:val="single" w:sz="4" w:space="0" w:color="auto"/>
              <w:left w:val="single" w:sz="4" w:space="0" w:color="auto"/>
              <w:bottom w:val="single" w:sz="4" w:space="0" w:color="auto"/>
              <w:right w:val="single" w:sz="4" w:space="0" w:color="auto"/>
            </w:tcBorders>
            <w:hideMark/>
          </w:tcPr>
          <w:p w14:paraId="632FB71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hideMark/>
          </w:tcPr>
          <w:p w14:paraId="38910C02"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40</w:t>
            </w:r>
          </w:p>
        </w:tc>
        <w:tc>
          <w:tcPr>
            <w:tcW w:w="851" w:type="dxa"/>
            <w:tcBorders>
              <w:top w:val="single" w:sz="4" w:space="0" w:color="auto"/>
              <w:left w:val="single" w:sz="4" w:space="0" w:color="auto"/>
              <w:bottom w:val="single" w:sz="4" w:space="0" w:color="auto"/>
              <w:right w:val="single" w:sz="4" w:space="0" w:color="auto"/>
            </w:tcBorders>
          </w:tcPr>
          <w:p w14:paraId="2F868A3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770F92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839C8FE"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13BA051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1.1.3</w:t>
            </w:r>
          </w:p>
        </w:tc>
        <w:tc>
          <w:tcPr>
            <w:tcW w:w="7230" w:type="dxa"/>
            <w:tcBorders>
              <w:top w:val="single" w:sz="4" w:space="0" w:color="auto"/>
              <w:left w:val="single" w:sz="4" w:space="0" w:color="auto"/>
              <w:bottom w:val="single" w:sz="4" w:space="0" w:color="auto"/>
              <w:right w:val="single" w:sz="4" w:space="0" w:color="auto"/>
            </w:tcBorders>
            <w:hideMark/>
          </w:tcPr>
          <w:p w14:paraId="62630DB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0D11F9B4"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50</w:t>
            </w:r>
          </w:p>
        </w:tc>
        <w:tc>
          <w:tcPr>
            <w:tcW w:w="851" w:type="dxa"/>
            <w:tcBorders>
              <w:top w:val="single" w:sz="4" w:space="0" w:color="auto"/>
              <w:left w:val="single" w:sz="4" w:space="0" w:color="auto"/>
              <w:bottom w:val="single" w:sz="4" w:space="0" w:color="auto"/>
              <w:right w:val="single" w:sz="4" w:space="0" w:color="auto"/>
            </w:tcBorders>
          </w:tcPr>
          <w:p w14:paraId="05A5282A"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C02887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621D385"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BE0A5F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1.1.4</w:t>
            </w:r>
          </w:p>
        </w:tc>
        <w:tc>
          <w:tcPr>
            <w:tcW w:w="7230" w:type="dxa"/>
            <w:tcBorders>
              <w:top w:val="single" w:sz="4" w:space="0" w:color="auto"/>
              <w:left w:val="single" w:sz="4" w:space="0" w:color="auto"/>
              <w:bottom w:val="single" w:sz="4" w:space="0" w:color="auto"/>
              <w:right w:val="single" w:sz="4" w:space="0" w:color="auto"/>
            </w:tcBorders>
            <w:hideMark/>
          </w:tcPr>
          <w:p w14:paraId="544BF1E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008D4BAC"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60</w:t>
            </w:r>
          </w:p>
        </w:tc>
        <w:tc>
          <w:tcPr>
            <w:tcW w:w="851" w:type="dxa"/>
            <w:tcBorders>
              <w:top w:val="single" w:sz="4" w:space="0" w:color="auto"/>
              <w:left w:val="single" w:sz="4" w:space="0" w:color="auto"/>
              <w:bottom w:val="single" w:sz="4" w:space="0" w:color="auto"/>
              <w:right w:val="single" w:sz="4" w:space="0" w:color="auto"/>
            </w:tcBorders>
          </w:tcPr>
          <w:p w14:paraId="479CC3E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6414342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22C03867"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ABC923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w:t>
            </w:r>
          </w:p>
        </w:tc>
        <w:tc>
          <w:tcPr>
            <w:tcW w:w="7230" w:type="dxa"/>
            <w:tcBorders>
              <w:top w:val="single" w:sz="4" w:space="0" w:color="auto"/>
              <w:left w:val="single" w:sz="4" w:space="0" w:color="auto"/>
              <w:bottom w:val="single" w:sz="4" w:space="0" w:color="auto"/>
              <w:right w:val="single" w:sz="4" w:space="0" w:color="auto"/>
            </w:tcBorders>
            <w:hideMark/>
          </w:tcPr>
          <w:p w14:paraId="7F4266C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Поступило в избирательный фонд денежных средств, подпадающих под действие п. 6 ст. 82 и п. 3 ст. 163 Кодекса Алтайского края о выборах, референдуме, отзыве, и (или) с нарушением требований, установленных п. 1, п. 2 ст. 82 Кодекса Алтайского края о выборах, референдуме, отзыве</w:t>
            </w:r>
            <w:r w:rsidRPr="00D01CBF">
              <w:rPr>
                <w:rFonts w:ascii="Times New Roman" w:eastAsia="Times New Roman" w:hAnsi="Times New Roman" w:cs="Times New Roman"/>
                <w:b/>
                <w:bCs/>
                <w:vertAlign w:val="superscript"/>
                <w:lang w:eastAsia="ru-RU"/>
              </w:rPr>
              <w:t>*</w:t>
            </w:r>
          </w:p>
        </w:tc>
        <w:tc>
          <w:tcPr>
            <w:tcW w:w="850" w:type="dxa"/>
            <w:tcBorders>
              <w:top w:val="single" w:sz="4" w:space="0" w:color="auto"/>
              <w:left w:val="single" w:sz="4" w:space="0" w:color="auto"/>
              <w:bottom w:val="single" w:sz="4" w:space="0" w:color="auto"/>
              <w:right w:val="single" w:sz="4" w:space="0" w:color="auto"/>
            </w:tcBorders>
            <w:hideMark/>
          </w:tcPr>
          <w:p w14:paraId="316CCFFB"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70</w:t>
            </w:r>
          </w:p>
        </w:tc>
        <w:tc>
          <w:tcPr>
            <w:tcW w:w="851" w:type="dxa"/>
            <w:tcBorders>
              <w:top w:val="single" w:sz="4" w:space="0" w:color="auto"/>
              <w:left w:val="single" w:sz="4" w:space="0" w:color="auto"/>
              <w:bottom w:val="single" w:sz="4" w:space="0" w:color="auto"/>
              <w:right w:val="single" w:sz="4" w:space="0" w:color="auto"/>
            </w:tcBorders>
          </w:tcPr>
          <w:p w14:paraId="3673B051"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F3FEEF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EB13298"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43408EC0"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w:t>
            </w:r>
          </w:p>
        </w:tc>
      </w:tr>
      <w:tr w:rsidR="00D01CBF" w:rsidRPr="00D01CBF" w14:paraId="16E0EDD1"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EEEB8B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1.2.1</w:t>
            </w:r>
          </w:p>
        </w:tc>
        <w:tc>
          <w:tcPr>
            <w:tcW w:w="7230" w:type="dxa"/>
            <w:tcBorders>
              <w:top w:val="single" w:sz="4" w:space="0" w:color="auto"/>
              <w:left w:val="single" w:sz="4" w:space="0" w:color="auto"/>
              <w:bottom w:val="single" w:sz="4" w:space="0" w:color="auto"/>
              <w:right w:val="single" w:sz="4" w:space="0" w:color="auto"/>
            </w:tcBorders>
            <w:hideMark/>
          </w:tcPr>
          <w:p w14:paraId="77308FC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Собственные средства кандидата/ 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hideMark/>
          </w:tcPr>
          <w:p w14:paraId="1D09B771"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80</w:t>
            </w:r>
          </w:p>
        </w:tc>
        <w:tc>
          <w:tcPr>
            <w:tcW w:w="851" w:type="dxa"/>
            <w:tcBorders>
              <w:top w:val="single" w:sz="4" w:space="0" w:color="auto"/>
              <w:left w:val="single" w:sz="4" w:space="0" w:color="auto"/>
              <w:bottom w:val="single" w:sz="4" w:space="0" w:color="auto"/>
              <w:right w:val="single" w:sz="4" w:space="0" w:color="auto"/>
            </w:tcBorders>
          </w:tcPr>
          <w:p w14:paraId="18CF2938"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E6D018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3EC146CA"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4E1026D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1.2.2</w:t>
            </w:r>
          </w:p>
        </w:tc>
        <w:tc>
          <w:tcPr>
            <w:tcW w:w="7230" w:type="dxa"/>
            <w:tcBorders>
              <w:top w:val="single" w:sz="4" w:space="0" w:color="auto"/>
              <w:left w:val="single" w:sz="4" w:space="0" w:color="auto"/>
              <w:bottom w:val="single" w:sz="4" w:space="0" w:color="auto"/>
              <w:right w:val="single" w:sz="4" w:space="0" w:color="auto"/>
            </w:tcBorders>
            <w:hideMark/>
          </w:tcPr>
          <w:p w14:paraId="5CAFF87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Средства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65DC3463"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90</w:t>
            </w:r>
          </w:p>
        </w:tc>
        <w:tc>
          <w:tcPr>
            <w:tcW w:w="851" w:type="dxa"/>
            <w:tcBorders>
              <w:top w:val="single" w:sz="4" w:space="0" w:color="auto"/>
              <w:left w:val="single" w:sz="4" w:space="0" w:color="auto"/>
              <w:bottom w:val="single" w:sz="4" w:space="0" w:color="auto"/>
              <w:right w:val="single" w:sz="4" w:space="0" w:color="auto"/>
            </w:tcBorders>
          </w:tcPr>
          <w:p w14:paraId="4BD2B28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6D17A27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6BFBD4FE"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17C581D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1.2.3</w:t>
            </w:r>
          </w:p>
        </w:tc>
        <w:tc>
          <w:tcPr>
            <w:tcW w:w="7230" w:type="dxa"/>
            <w:tcBorders>
              <w:top w:val="single" w:sz="4" w:space="0" w:color="auto"/>
              <w:left w:val="single" w:sz="4" w:space="0" w:color="auto"/>
              <w:bottom w:val="single" w:sz="4" w:space="0" w:color="auto"/>
              <w:right w:val="single" w:sz="4" w:space="0" w:color="auto"/>
            </w:tcBorders>
            <w:hideMark/>
          </w:tcPr>
          <w:p w14:paraId="0F12A90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59EBA43F"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14:paraId="4008E6E5"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08EA92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A6476BD"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7270B56"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2</w:t>
            </w:r>
          </w:p>
        </w:tc>
        <w:tc>
          <w:tcPr>
            <w:tcW w:w="7230" w:type="dxa"/>
            <w:tcBorders>
              <w:top w:val="single" w:sz="4" w:space="0" w:color="auto"/>
              <w:left w:val="single" w:sz="4" w:space="0" w:color="auto"/>
              <w:bottom w:val="single" w:sz="4" w:space="0" w:color="auto"/>
              <w:right w:val="single" w:sz="4" w:space="0" w:color="auto"/>
            </w:tcBorders>
            <w:hideMark/>
          </w:tcPr>
          <w:p w14:paraId="6FEAADD8"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hideMark/>
          </w:tcPr>
          <w:p w14:paraId="191C1BE0"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110</w:t>
            </w:r>
          </w:p>
        </w:tc>
        <w:tc>
          <w:tcPr>
            <w:tcW w:w="851" w:type="dxa"/>
            <w:tcBorders>
              <w:top w:val="single" w:sz="4" w:space="0" w:color="auto"/>
              <w:left w:val="single" w:sz="4" w:space="0" w:color="auto"/>
              <w:bottom w:val="single" w:sz="4" w:space="0" w:color="auto"/>
              <w:right w:val="single" w:sz="4" w:space="0" w:color="auto"/>
            </w:tcBorders>
          </w:tcPr>
          <w:p w14:paraId="66662322"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75EC97B"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6C15B8D1"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4B2BD84C"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lastRenderedPageBreak/>
              <w:t>в том числе</w:t>
            </w:r>
          </w:p>
        </w:tc>
      </w:tr>
      <w:tr w:rsidR="00D01CBF" w:rsidRPr="00D01CBF" w14:paraId="6F67AEAA"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186028A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2.1</w:t>
            </w:r>
          </w:p>
        </w:tc>
        <w:tc>
          <w:tcPr>
            <w:tcW w:w="7230" w:type="dxa"/>
            <w:tcBorders>
              <w:top w:val="single" w:sz="4" w:space="0" w:color="auto"/>
              <w:left w:val="single" w:sz="4" w:space="0" w:color="auto"/>
              <w:bottom w:val="single" w:sz="4" w:space="0" w:color="auto"/>
              <w:right w:val="single" w:sz="4" w:space="0" w:color="auto"/>
            </w:tcBorders>
            <w:hideMark/>
          </w:tcPr>
          <w:p w14:paraId="3C03885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hideMark/>
          </w:tcPr>
          <w:p w14:paraId="6E9197D7"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120</w:t>
            </w:r>
          </w:p>
        </w:tc>
        <w:tc>
          <w:tcPr>
            <w:tcW w:w="851" w:type="dxa"/>
            <w:tcBorders>
              <w:top w:val="single" w:sz="4" w:space="0" w:color="auto"/>
              <w:left w:val="single" w:sz="4" w:space="0" w:color="auto"/>
              <w:bottom w:val="single" w:sz="4" w:space="0" w:color="auto"/>
              <w:right w:val="single" w:sz="4" w:space="0" w:color="auto"/>
            </w:tcBorders>
          </w:tcPr>
          <w:p w14:paraId="627AFC14"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325778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36CCC6F"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7A49F2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w:t>
            </w:r>
          </w:p>
        </w:tc>
        <w:tc>
          <w:tcPr>
            <w:tcW w:w="7230" w:type="dxa"/>
            <w:tcBorders>
              <w:top w:val="single" w:sz="4" w:space="0" w:color="auto"/>
              <w:left w:val="single" w:sz="4" w:space="0" w:color="auto"/>
              <w:bottom w:val="single" w:sz="4" w:space="0" w:color="auto"/>
              <w:right w:val="single" w:sz="4" w:space="0" w:color="auto"/>
            </w:tcBorders>
            <w:hideMark/>
          </w:tcPr>
          <w:p w14:paraId="017B5F1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Возвращено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hideMark/>
          </w:tcPr>
          <w:p w14:paraId="74FB8B75"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130</w:t>
            </w:r>
          </w:p>
        </w:tc>
        <w:tc>
          <w:tcPr>
            <w:tcW w:w="851" w:type="dxa"/>
            <w:tcBorders>
              <w:top w:val="single" w:sz="4" w:space="0" w:color="auto"/>
              <w:left w:val="single" w:sz="4" w:space="0" w:color="auto"/>
              <w:bottom w:val="single" w:sz="4" w:space="0" w:color="auto"/>
              <w:right w:val="single" w:sz="4" w:space="0" w:color="auto"/>
            </w:tcBorders>
          </w:tcPr>
          <w:p w14:paraId="7121F7BF"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F2A438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DB1E3FD"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0FEBA1FB"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w:t>
            </w:r>
          </w:p>
        </w:tc>
      </w:tr>
      <w:tr w:rsidR="00D01CBF" w:rsidRPr="00D01CBF" w14:paraId="143E1BC8"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C84378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2.2.1</w:t>
            </w:r>
          </w:p>
        </w:tc>
        <w:tc>
          <w:tcPr>
            <w:tcW w:w="7230" w:type="dxa"/>
            <w:tcBorders>
              <w:top w:val="single" w:sz="4" w:space="0" w:color="auto"/>
              <w:left w:val="single" w:sz="4" w:space="0" w:color="auto"/>
              <w:bottom w:val="single" w:sz="4" w:space="0" w:color="auto"/>
              <w:right w:val="single" w:sz="4" w:space="0" w:color="auto"/>
            </w:tcBorders>
            <w:hideMark/>
          </w:tcPr>
          <w:p w14:paraId="47530EF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5872A453"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140</w:t>
            </w:r>
          </w:p>
        </w:tc>
        <w:tc>
          <w:tcPr>
            <w:tcW w:w="851" w:type="dxa"/>
            <w:tcBorders>
              <w:top w:val="single" w:sz="4" w:space="0" w:color="auto"/>
              <w:left w:val="single" w:sz="4" w:space="0" w:color="auto"/>
              <w:bottom w:val="single" w:sz="4" w:space="0" w:color="auto"/>
              <w:right w:val="single" w:sz="4" w:space="0" w:color="auto"/>
            </w:tcBorders>
          </w:tcPr>
          <w:p w14:paraId="4116E8A2"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6E7589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B930855"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DBC7E5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2.2.2</w:t>
            </w:r>
          </w:p>
        </w:tc>
        <w:tc>
          <w:tcPr>
            <w:tcW w:w="7230" w:type="dxa"/>
            <w:tcBorders>
              <w:top w:val="single" w:sz="4" w:space="0" w:color="auto"/>
              <w:left w:val="single" w:sz="4" w:space="0" w:color="auto"/>
              <w:bottom w:val="single" w:sz="4" w:space="0" w:color="auto"/>
              <w:right w:val="single" w:sz="4" w:space="0" w:color="auto"/>
            </w:tcBorders>
            <w:hideMark/>
          </w:tcPr>
          <w:p w14:paraId="3348337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73EB1DDD"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150</w:t>
            </w:r>
          </w:p>
        </w:tc>
        <w:tc>
          <w:tcPr>
            <w:tcW w:w="851" w:type="dxa"/>
            <w:tcBorders>
              <w:top w:val="single" w:sz="4" w:space="0" w:color="auto"/>
              <w:left w:val="single" w:sz="4" w:space="0" w:color="auto"/>
              <w:bottom w:val="single" w:sz="4" w:space="0" w:color="auto"/>
              <w:right w:val="single" w:sz="4" w:space="0" w:color="auto"/>
            </w:tcBorders>
          </w:tcPr>
          <w:p w14:paraId="1DE5ABFC"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F03B06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F151AE7"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2B35F1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2.2.3</w:t>
            </w:r>
          </w:p>
        </w:tc>
        <w:tc>
          <w:tcPr>
            <w:tcW w:w="7230" w:type="dxa"/>
            <w:tcBorders>
              <w:top w:val="single" w:sz="4" w:space="0" w:color="auto"/>
              <w:left w:val="single" w:sz="4" w:space="0" w:color="auto"/>
              <w:bottom w:val="single" w:sz="4" w:space="0" w:color="auto"/>
              <w:right w:val="single" w:sz="4" w:space="0" w:color="auto"/>
            </w:tcBorders>
            <w:hideMark/>
          </w:tcPr>
          <w:p w14:paraId="6654211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hideMark/>
          </w:tcPr>
          <w:p w14:paraId="4486557C"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160</w:t>
            </w:r>
          </w:p>
        </w:tc>
        <w:tc>
          <w:tcPr>
            <w:tcW w:w="851" w:type="dxa"/>
            <w:tcBorders>
              <w:top w:val="single" w:sz="4" w:space="0" w:color="auto"/>
              <w:left w:val="single" w:sz="4" w:space="0" w:color="auto"/>
              <w:bottom w:val="single" w:sz="4" w:space="0" w:color="auto"/>
              <w:right w:val="single" w:sz="4" w:space="0" w:color="auto"/>
            </w:tcBorders>
          </w:tcPr>
          <w:p w14:paraId="708A3FA0"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2B7C53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291C67E"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47B606E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2.3</w:t>
            </w:r>
          </w:p>
        </w:tc>
        <w:tc>
          <w:tcPr>
            <w:tcW w:w="7230" w:type="dxa"/>
            <w:tcBorders>
              <w:top w:val="single" w:sz="4" w:space="0" w:color="auto"/>
              <w:left w:val="single" w:sz="4" w:space="0" w:color="auto"/>
              <w:bottom w:val="single" w:sz="4" w:space="0" w:color="auto"/>
              <w:right w:val="single" w:sz="4" w:space="0" w:color="auto"/>
            </w:tcBorders>
            <w:hideMark/>
          </w:tcPr>
          <w:p w14:paraId="2D33CDD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hideMark/>
          </w:tcPr>
          <w:p w14:paraId="376CAFF6"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170</w:t>
            </w:r>
          </w:p>
        </w:tc>
        <w:tc>
          <w:tcPr>
            <w:tcW w:w="851" w:type="dxa"/>
            <w:tcBorders>
              <w:top w:val="single" w:sz="4" w:space="0" w:color="auto"/>
              <w:left w:val="single" w:sz="4" w:space="0" w:color="auto"/>
              <w:bottom w:val="single" w:sz="4" w:space="0" w:color="auto"/>
              <w:right w:val="single" w:sz="4" w:space="0" w:color="auto"/>
            </w:tcBorders>
          </w:tcPr>
          <w:p w14:paraId="5FA737B3"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D10A4D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949470F"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D78B48D"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3</w:t>
            </w:r>
          </w:p>
        </w:tc>
        <w:tc>
          <w:tcPr>
            <w:tcW w:w="7230" w:type="dxa"/>
            <w:tcBorders>
              <w:top w:val="single" w:sz="4" w:space="0" w:color="auto"/>
              <w:left w:val="single" w:sz="4" w:space="0" w:color="auto"/>
              <w:bottom w:val="single" w:sz="4" w:space="0" w:color="auto"/>
              <w:right w:val="single" w:sz="4" w:space="0" w:color="auto"/>
            </w:tcBorders>
            <w:hideMark/>
          </w:tcPr>
          <w:p w14:paraId="7AB36AE6"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hideMark/>
          </w:tcPr>
          <w:p w14:paraId="5018E60D"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180</w:t>
            </w:r>
          </w:p>
        </w:tc>
        <w:tc>
          <w:tcPr>
            <w:tcW w:w="851" w:type="dxa"/>
            <w:tcBorders>
              <w:top w:val="single" w:sz="4" w:space="0" w:color="auto"/>
              <w:left w:val="single" w:sz="4" w:space="0" w:color="auto"/>
              <w:bottom w:val="single" w:sz="4" w:space="0" w:color="auto"/>
              <w:right w:val="single" w:sz="4" w:space="0" w:color="auto"/>
            </w:tcBorders>
          </w:tcPr>
          <w:p w14:paraId="663E5B29"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13C16F4"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7EB2F4BF"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0B38020A"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 том числе</w:t>
            </w:r>
          </w:p>
        </w:tc>
      </w:tr>
      <w:tr w:rsidR="00D01CBF" w:rsidRPr="00D01CBF" w14:paraId="75C37FBB"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2644FA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3.1</w:t>
            </w:r>
          </w:p>
        </w:tc>
        <w:tc>
          <w:tcPr>
            <w:tcW w:w="7230" w:type="dxa"/>
            <w:tcBorders>
              <w:top w:val="single" w:sz="4" w:space="0" w:color="auto"/>
              <w:left w:val="single" w:sz="4" w:space="0" w:color="auto"/>
              <w:bottom w:val="single" w:sz="4" w:space="0" w:color="auto"/>
              <w:right w:val="single" w:sz="4" w:space="0" w:color="auto"/>
            </w:tcBorders>
            <w:hideMark/>
          </w:tcPr>
          <w:p w14:paraId="4D5094B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организацию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hideMark/>
          </w:tcPr>
          <w:p w14:paraId="2765B1D5"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190</w:t>
            </w:r>
          </w:p>
        </w:tc>
        <w:tc>
          <w:tcPr>
            <w:tcW w:w="851" w:type="dxa"/>
            <w:tcBorders>
              <w:top w:val="single" w:sz="4" w:space="0" w:color="auto"/>
              <w:left w:val="single" w:sz="4" w:space="0" w:color="auto"/>
              <w:bottom w:val="single" w:sz="4" w:space="0" w:color="auto"/>
              <w:right w:val="single" w:sz="4" w:space="0" w:color="auto"/>
            </w:tcBorders>
          </w:tcPr>
          <w:p w14:paraId="0363F633"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CE8B06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25B6FFF"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68082AD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3.1.1</w:t>
            </w:r>
          </w:p>
        </w:tc>
        <w:tc>
          <w:tcPr>
            <w:tcW w:w="7230" w:type="dxa"/>
            <w:tcBorders>
              <w:top w:val="single" w:sz="4" w:space="0" w:color="auto"/>
              <w:left w:val="single" w:sz="4" w:space="0" w:color="auto"/>
              <w:bottom w:val="single" w:sz="4" w:space="0" w:color="auto"/>
              <w:right w:val="single" w:sz="4" w:space="0" w:color="auto"/>
            </w:tcBorders>
            <w:hideMark/>
          </w:tcPr>
          <w:p w14:paraId="1C611291"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 на оплату труда лиц, привлекаемых для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hideMark/>
          </w:tcPr>
          <w:p w14:paraId="5311F394"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200</w:t>
            </w:r>
          </w:p>
        </w:tc>
        <w:tc>
          <w:tcPr>
            <w:tcW w:w="851" w:type="dxa"/>
            <w:tcBorders>
              <w:top w:val="single" w:sz="4" w:space="0" w:color="auto"/>
              <w:left w:val="single" w:sz="4" w:space="0" w:color="auto"/>
              <w:bottom w:val="single" w:sz="4" w:space="0" w:color="auto"/>
              <w:right w:val="single" w:sz="4" w:space="0" w:color="auto"/>
            </w:tcBorders>
          </w:tcPr>
          <w:p w14:paraId="72BA69BA"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476F32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C2F31A1"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8E4461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3.2</w:t>
            </w:r>
          </w:p>
        </w:tc>
        <w:tc>
          <w:tcPr>
            <w:tcW w:w="7230" w:type="dxa"/>
            <w:tcBorders>
              <w:top w:val="single" w:sz="4" w:space="0" w:color="auto"/>
              <w:left w:val="single" w:sz="4" w:space="0" w:color="auto"/>
              <w:bottom w:val="single" w:sz="4" w:space="0" w:color="auto"/>
              <w:right w:val="single" w:sz="4" w:space="0" w:color="auto"/>
            </w:tcBorders>
            <w:hideMark/>
          </w:tcPr>
          <w:p w14:paraId="486243B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hideMark/>
          </w:tcPr>
          <w:p w14:paraId="7CCB9485"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210</w:t>
            </w:r>
          </w:p>
        </w:tc>
        <w:tc>
          <w:tcPr>
            <w:tcW w:w="851" w:type="dxa"/>
            <w:tcBorders>
              <w:top w:val="single" w:sz="4" w:space="0" w:color="auto"/>
              <w:left w:val="single" w:sz="4" w:space="0" w:color="auto"/>
              <w:bottom w:val="single" w:sz="4" w:space="0" w:color="auto"/>
              <w:right w:val="single" w:sz="4" w:space="0" w:color="auto"/>
            </w:tcBorders>
          </w:tcPr>
          <w:p w14:paraId="290DAD80"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CC5D2A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77B8782"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98FA29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3.3</w:t>
            </w:r>
          </w:p>
        </w:tc>
        <w:tc>
          <w:tcPr>
            <w:tcW w:w="7230" w:type="dxa"/>
            <w:tcBorders>
              <w:top w:val="single" w:sz="4" w:space="0" w:color="auto"/>
              <w:left w:val="single" w:sz="4" w:space="0" w:color="auto"/>
              <w:bottom w:val="single" w:sz="4" w:space="0" w:color="auto"/>
              <w:right w:val="single" w:sz="4" w:space="0" w:color="auto"/>
            </w:tcBorders>
            <w:hideMark/>
          </w:tcPr>
          <w:p w14:paraId="765E328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hideMark/>
          </w:tcPr>
          <w:p w14:paraId="16C66368"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220</w:t>
            </w:r>
          </w:p>
        </w:tc>
        <w:tc>
          <w:tcPr>
            <w:tcW w:w="851" w:type="dxa"/>
            <w:tcBorders>
              <w:top w:val="single" w:sz="4" w:space="0" w:color="auto"/>
              <w:left w:val="single" w:sz="4" w:space="0" w:color="auto"/>
              <w:bottom w:val="single" w:sz="4" w:space="0" w:color="auto"/>
              <w:right w:val="single" w:sz="4" w:space="0" w:color="auto"/>
            </w:tcBorders>
          </w:tcPr>
          <w:p w14:paraId="53E03CF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C8F7B5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9455ED5"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90A43F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3.4</w:t>
            </w:r>
          </w:p>
        </w:tc>
        <w:tc>
          <w:tcPr>
            <w:tcW w:w="7230" w:type="dxa"/>
            <w:tcBorders>
              <w:top w:val="single" w:sz="4" w:space="0" w:color="auto"/>
              <w:left w:val="single" w:sz="4" w:space="0" w:color="auto"/>
              <w:bottom w:val="single" w:sz="4" w:space="0" w:color="auto"/>
              <w:right w:val="single" w:sz="4" w:space="0" w:color="auto"/>
            </w:tcBorders>
            <w:hideMark/>
          </w:tcPr>
          <w:p w14:paraId="09DE4E5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hideMark/>
          </w:tcPr>
          <w:p w14:paraId="30706A39"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230</w:t>
            </w:r>
          </w:p>
        </w:tc>
        <w:tc>
          <w:tcPr>
            <w:tcW w:w="851" w:type="dxa"/>
            <w:tcBorders>
              <w:top w:val="single" w:sz="4" w:space="0" w:color="auto"/>
              <w:left w:val="single" w:sz="4" w:space="0" w:color="auto"/>
              <w:bottom w:val="single" w:sz="4" w:space="0" w:color="auto"/>
              <w:right w:val="single" w:sz="4" w:space="0" w:color="auto"/>
            </w:tcBorders>
          </w:tcPr>
          <w:p w14:paraId="63A7E7E5"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B78183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65D0AD6"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4553BFF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3.5</w:t>
            </w:r>
          </w:p>
        </w:tc>
        <w:tc>
          <w:tcPr>
            <w:tcW w:w="7230" w:type="dxa"/>
            <w:tcBorders>
              <w:top w:val="single" w:sz="4" w:space="0" w:color="auto"/>
              <w:left w:val="single" w:sz="4" w:space="0" w:color="auto"/>
              <w:bottom w:val="single" w:sz="4" w:space="0" w:color="auto"/>
              <w:right w:val="single" w:sz="4" w:space="0" w:color="auto"/>
            </w:tcBorders>
            <w:hideMark/>
          </w:tcPr>
          <w:p w14:paraId="38F8FFA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hideMark/>
          </w:tcPr>
          <w:p w14:paraId="4373E8EE"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240</w:t>
            </w:r>
          </w:p>
        </w:tc>
        <w:tc>
          <w:tcPr>
            <w:tcW w:w="851" w:type="dxa"/>
            <w:tcBorders>
              <w:top w:val="single" w:sz="4" w:space="0" w:color="auto"/>
              <w:left w:val="single" w:sz="4" w:space="0" w:color="auto"/>
              <w:bottom w:val="single" w:sz="4" w:space="0" w:color="auto"/>
              <w:right w:val="single" w:sz="4" w:space="0" w:color="auto"/>
            </w:tcBorders>
          </w:tcPr>
          <w:p w14:paraId="50BBCEB2"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4FF57381"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DEBD241"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A75679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3.6</w:t>
            </w:r>
          </w:p>
        </w:tc>
        <w:tc>
          <w:tcPr>
            <w:tcW w:w="7230" w:type="dxa"/>
            <w:tcBorders>
              <w:top w:val="single" w:sz="4" w:space="0" w:color="auto"/>
              <w:left w:val="single" w:sz="4" w:space="0" w:color="auto"/>
              <w:bottom w:val="single" w:sz="4" w:space="0" w:color="auto"/>
              <w:right w:val="single" w:sz="4" w:space="0" w:color="auto"/>
            </w:tcBorders>
            <w:hideMark/>
          </w:tcPr>
          <w:p w14:paraId="5514005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7B5F014B"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250</w:t>
            </w:r>
          </w:p>
        </w:tc>
        <w:tc>
          <w:tcPr>
            <w:tcW w:w="851" w:type="dxa"/>
            <w:tcBorders>
              <w:top w:val="single" w:sz="4" w:space="0" w:color="auto"/>
              <w:left w:val="single" w:sz="4" w:space="0" w:color="auto"/>
              <w:bottom w:val="single" w:sz="4" w:space="0" w:color="auto"/>
              <w:right w:val="single" w:sz="4" w:space="0" w:color="auto"/>
            </w:tcBorders>
          </w:tcPr>
          <w:p w14:paraId="06C190B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4AD9505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14253D9"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AEDC761"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3.7</w:t>
            </w:r>
          </w:p>
        </w:tc>
        <w:tc>
          <w:tcPr>
            <w:tcW w:w="7230" w:type="dxa"/>
            <w:tcBorders>
              <w:top w:val="single" w:sz="4" w:space="0" w:color="auto"/>
              <w:left w:val="single" w:sz="4" w:space="0" w:color="auto"/>
              <w:bottom w:val="single" w:sz="4" w:space="0" w:color="auto"/>
              <w:right w:val="single" w:sz="4" w:space="0" w:color="auto"/>
            </w:tcBorders>
            <w:hideMark/>
          </w:tcPr>
          <w:p w14:paraId="7F069DD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оплату работ (услуг) информационного и консультационного характера</w:t>
            </w:r>
            <w:r w:rsidRPr="00D01CBF">
              <w:rPr>
                <w:rFonts w:ascii="Times New Roman" w:eastAsia="Times New Roman" w:hAnsi="Times New Roman" w:cs="Times New Roman"/>
                <w:b/>
                <w:bCs/>
                <w:vertAlign w:val="superscript"/>
                <w:lang w:eastAsia="ru-RU"/>
              </w:rPr>
              <w:t>**</w:t>
            </w:r>
          </w:p>
        </w:tc>
        <w:tc>
          <w:tcPr>
            <w:tcW w:w="850" w:type="dxa"/>
            <w:tcBorders>
              <w:top w:val="single" w:sz="4" w:space="0" w:color="auto"/>
              <w:left w:val="single" w:sz="4" w:space="0" w:color="auto"/>
              <w:bottom w:val="single" w:sz="4" w:space="0" w:color="auto"/>
              <w:right w:val="single" w:sz="4" w:space="0" w:color="auto"/>
            </w:tcBorders>
            <w:hideMark/>
          </w:tcPr>
          <w:p w14:paraId="3BE14300"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260</w:t>
            </w:r>
          </w:p>
        </w:tc>
        <w:tc>
          <w:tcPr>
            <w:tcW w:w="851" w:type="dxa"/>
            <w:tcBorders>
              <w:top w:val="single" w:sz="4" w:space="0" w:color="auto"/>
              <w:left w:val="single" w:sz="4" w:space="0" w:color="auto"/>
              <w:bottom w:val="single" w:sz="4" w:space="0" w:color="auto"/>
              <w:right w:val="single" w:sz="4" w:space="0" w:color="auto"/>
            </w:tcBorders>
          </w:tcPr>
          <w:p w14:paraId="4BD43C61"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81D25D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4BF00F87"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6897670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3.8</w:t>
            </w:r>
          </w:p>
        </w:tc>
        <w:tc>
          <w:tcPr>
            <w:tcW w:w="7230" w:type="dxa"/>
            <w:tcBorders>
              <w:top w:val="single" w:sz="4" w:space="0" w:color="auto"/>
              <w:left w:val="single" w:sz="4" w:space="0" w:color="auto"/>
              <w:bottom w:val="single" w:sz="4" w:space="0" w:color="auto"/>
              <w:right w:val="single" w:sz="4" w:space="0" w:color="auto"/>
            </w:tcBorders>
            <w:hideMark/>
          </w:tcPr>
          <w:p w14:paraId="13583E0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hideMark/>
          </w:tcPr>
          <w:p w14:paraId="3B515B1B"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270</w:t>
            </w:r>
          </w:p>
        </w:tc>
        <w:tc>
          <w:tcPr>
            <w:tcW w:w="851" w:type="dxa"/>
            <w:tcBorders>
              <w:top w:val="single" w:sz="4" w:space="0" w:color="auto"/>
              <w:left w:val="single" w:sz="4" w:space="0" w:color="auto"/>
              <w:bottom w:val="single" w:sz="4" w:space="0" w:color="auto"/>
              <w:right w:val="single" w:sz="4" w:space="0" w:color="auto"/>
            </w:tcBorders>
          </w:tcPr>
          <w:p w14:paraId="3B20E13E"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76DD77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6CFD22E3" w14:textId="77777777" w:rsidTr="003A71C2">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14:paraId="53908E7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3.9</w:t>
            </w:r>
          </w:p>
        </w:tc>
        <w:tc>
          <w:tcPr>
            <w:tcW w:w="7230" w:type="dxa"/>
            <w:tcBorders>
              <w:top w:val="single" w:sz="4" w:space="0" w:color="auto"/>
              <w:left w:val="single" w:sz="4" w:space="0" w:color="auto"/>
              <w:bottom w:val="single" w:sz="4" w:space="0" w:color="auto"/>
              <w:right w:val="single" w:sz="4" w:space="0" w:color="auto"/>
            </w:tcBorders>
            <w:hideMark/>
          </w:tcPr>
          <w:p w14:paraId="6BB6AF6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hideMark/>
          </w:tcPr>
          <w:p w14:paraId="5A737DB2"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280</w:t>
            </w:r>
          </w:p>
        </w:tc>
        <w:tc>
          <w:tcPr>
            <w:tcW w:w="851" w:type="dxa"/>
            <w:tcBorders>
              <w:top w:val="single" w:sz="4" w:space="0" w:color="auto"/>
              <w:left w:val="single" w:sz="4" w:space="0" w:color="auto"/>
              <w:bottom w:val="single" w:sz="4" w:space="0" w:color="auto"/>
              <w:right w:val="single" w:sz="4" w:space="0" w:color="auto"/>
            </w:tcBorders>
          </w:tcPr>
          <w:p w14:paraId="1BAA04EF"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648C148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DE2A578"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46304B1C"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4</w:t>
            </w:r>
          </w:p>
        </w:tc>
        <w:tc>
          <w:tcPr>
            <w:tcW w:w="7230" w:type="dxa"/>
            <w:tcBorders>
              <w:top w:val="single" w:sz="4" w:space="0" w:color="auto"/>
              <w:left w:val="single" w:sz="4" w:space="0" w:color="auto"/>
              <w:bottom w:val="single" w:sz="4" w:space="0" w:color="auto"/>
              <w:right w:val="single" w:sz="4" w:space="0" w:color="auto"/>
            </w:tcBorders>
            <w:hideMark/>
          </w:tcPr>
          <w:p w14:paraId="45BE59B2"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Распределено неизрасходованного остатка средств фонда пропорционально перечисленным в избирательный фонд</w:t>
            </w:r>
            <w:r w:rsidRPr="00D01CBF">
              <w:rPr>
                <w:rFonts w:ascii="Times New Roman" w:eastAsia="Times New Roman" w:hAnsi="Times New Roman" w:cs="Times New Roman"/>
                <w:b/>
                <w:bCs/>
                <w:color w:val="000000"/>
                <w:sz w:val="20"/>
                <w:vertAlign w:val="superscript"/>
                <w:lang w:eastAsia="ru-RU"/>
              </w:rPr>
              <w:t xml:space="preserve"> </w:t>
            </w:r>
            <w:r w:rsidRPr="00D01CBF">
              <w:rPr>
                <w:rFonts w:ascii="Times New Roman" w:eastAsia="Times New Roman" w:hAnsi="Times New Roman" w:cs="Times New Roman"/>
                <w:b/>
                <w:bCs/>
                <w:lang w:eastAsia="ru-RU"/>
              </w:rPr>
              <w:t xml:space="preserve"> денежным средствам***</w:t>
            </w:r>
          </w:p>
        </w:tc>
        <w:tc>
          <w:tcPr>
            <w:tcW w:w="850" w:type="dxa"/>
            <w:tcBorders>
              <w:top w:val="single" w:sz="4" w:space="0" w:color="auto"/>
              <w:left w:val="single" w:sz="4" w:space="0" w:color="auto"/>
              <w:bottom w:val="single" w:sz="4" w:space="0" w:color="auto"/>
              <w:right w:val="single" w:sz="4" w:space="0" w:color="auto"/>
            </w:tcBorders>
            <w:hideMark/>
          </w:tcPr>
          <w:p w14:paraId="3283EA6A"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290</w:t>
            </w:r>
          </w:p>
        </w:tc>
        <w:tc>
          <w:tcPr>
            <w:tcW w:w="851" w:type="dxa"/>
            <w:tcBorders>
              <w:top w:val="single" w:sz="4" w:space="0" w:color="auto"/>
              <w:left w:val="single" w:sz="4" w:space="0" w:color="auto"/>
              <w:bottom w:val="single" w:sz="4" w:space="0" w:color="auto"/>
              <w:right w:val="single" w:sz="4" w:space="0" w:color="auto"/>
            </w:tcBorders>
          </w:tcPr>
          <w:p w14:paraId="09C4BBCE"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B657266"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4AFC0D6C"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AF2D471"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5</w:t>
            </w:r>
          </w:p>
        </w:tc>
        <w:tc>
          <w:tcPr>
            <w:tcW w:w="7230" w:type="dxa"/>
            <w:tcBorders>
              <w:top w:val="single" w:sz="4" w:space="0" w:color="auto"/>
              <w:left w:val="single" w:sz="4" w:space="0" w:color="auto"/>
              <w:bottom w:val="single" w:sz="4" w:space="0" w:color="auto"/>
              <w:right w:val="single" w:sz="4" w:space="0" w:color="auto"/>
            </w:tcBorders>
            <w:hideMark/>
          </w:tcPr>
          <w:p w14:paraId="30CCE9D0" w14:textId="77777777" w:rsidR="00D01CBF" w:rsidRPr="00D01CBF" w:rsidRDefault="00D01CBF" w:rsidP="00D01CBF">
            <w:pPr>
              <w:tabs>
                <w:tab w:val="right" w:pos="6603"/>
              </w:tabs>
              <w:snapToGrid w:val="0"/>
              <w:spacing w:after="0" w:line="240" w:lineRule="auto"/>
              <w:jc w:val="both"/>
              <w:rPr>
                <w:rFonts w:ascii="Times New Roman" w:eastAsia="Times New Roman" w:hAnsi="Times New Roman" w:cs="Times New Roman"/>
                <w:b/>
                <w:bCs/>
                <w:sz w:val="20"/>
                <w:szCs w:val="20"/>
                <w:lang w:eastAsia="ru-RU"/>
              </w:rPr>
            </w:pPr>
            <w:r w:rsidRPr="00D01CBF">
              <w:rPr>
                <w:rFonts w:ascii="Times New Roman" w:eastAsia="Times New Roman" w:hAnsi="Times New Roman" w:cs="Times New Roman"/>
                <w:b/>
                <w:bCs/>
                <w:lang w:eastAsia="ru-RU"/>
              </w:rPr>
              <w:t>Остаток средств фонда на дату сдачи отчета (заверяется банковской справкой)</w:t>
            </w:r>
            <w:r w:rsidRPr="00D01CBF">
              <w:rPr>
                <w:rFonts w:ascii="Times New Roman" w:eastAsia="Times New Roman" w:hAnsi="Times New Roman" w:cs="Times New Roman"/>
                <w:b/>
                <w:bCs/>
                <w:sz w:val="20"/>
                <w:szCs w:val="20"/>
                <w:lang w:eastAsia="ru-RU"/>
              </w:rPr>
              <w:t xml:space="preserve">                                  </w:t>
            </w:r>
            <w:r w:rsidRPr="00D01CBF">
              <w:rPr>
                <w:rFonts w:ascii="Times New Roman" w:eastAsia="Times New Roman" w:hAnsi="Times New Roman" w:cs="Times New Roman"/>
                <w:b/>
                <w:bCs/>
                <w:smallCaps/>
                <w:sz w:val="20"/>
                <w:szCs w:val="20"/>
                <w:vertAlign w:val="subscript"/>
                <w:lang w:eastAsia="ru-RU"/>
              </w:rPr>
              <w:t>(стр.300=стр.10-стр.110-стр.180-стр.290)</w:t>
            </w:r>
          </w:p>
        </w:tc>
        <w:tc>
          <w:tcPr>
            <w:tcW w:w="850" w:type="dxa"/>
            <w:tcBorders>
              <w:top w:val="single" w:sz="4" w:space="0" w:color="auto"/>
              <w:left w:val="single" w:sz="4" w:space="0" w:color="auto"/>
              <w:bottom w:val="single" w:sz="4" w:space="0" w:color="auto"/>
              <w:right w:val="single" w:sz="4" w:space="0" w:color="auto"/>
            </w:tcBorders>
            <w:hideMark/>
          </w:tcPr>
          <w:p w14:paraId="4032A695" w14:textId="77777777" w:rsidR="00D01CBF" w:rsidRPr="00D01CBF" w:rsidRDefault="00D01CBF" w:rsidP="00D01CBF">
            <w:pPr>
              <w:snapToGrid w:val="0"/>
              <w:spacing w:after="0" w:line="240" w:lineRule="auto"/>
              <w:jc w:val="center"/>
              <w:rPr>
                <w:rFonts w:ascii="Times New Roman" w:eastAsia="Times New Roman" w:hAnsi="Times New Roman" w:cs="Times New Roman"/>
                <w:b/>
                <w:bCs/>
                <w:sz w:val="20"/>
                <w:szCs w:val="20"/>
                <w:lang w:eastAsia="ru-RU"/>
              </w:rPr>
            </w:pPr>
            <w:r w:rsidRPr="00D01CBF">
              <w:rPr>
                <w:rFonts w:ascii="Times New Roman" w:eastAsia="Times New Roman" w:hAnsi="Times New Roman" w:cs="Times New Roman"/>
                <w:b/>
                <w:bCs/>
                <w:sz w:val="20"/>
                <w:szCs w:val="20"/>
                <w:lang w:eastAsia="ru-RU"/>
              </w:rPr>
              <w:t>300</w:t>
            </w:r>
          </w:p>
        </w:tc>
        <w:tc>
          <w:tcPr>
            <w:tcW w:w="851" w:type="dxa"/>
            <w:tcBorders>
              <w:top w:val="single" w:sz="4" w:space="0" w:color="auto"/>
              <w:left w:val="single" w:sz="4" w:space="0" w:color="auto"/>
              <w:bottom w:val="single" w:sz="4" w:space="0" w:color="auto"/>
              <w:right w:val="single" w:sz="4" w:space="0" w:color="auto"/>
            </w:tcBorders>
          </w:tcPr>
          <w:p w14:paraId="722D69AF" w14:textId="77777777" w:rsidR="00D01CBF" w:rsidRPr="00D01CBF" w:rsidRDefault="00D01CBF" w:rsidP="00D01CBF">
            <w:pPr>
              <w:snapToGrid w:val="0"/>
              <w:spacing w:after="0" w:line="240" w:lineRule="auto"/>
              <w:jc w:val="right"/>
              <w:rPr>
                <w:rFonts w:ascii="Times New Roman" w:eastAsia="Times New Roman" w:hAnsi="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33C4A52" w14:textId="77777777" w:rsidR="00D01CBF" w:rsidRPr="00D01CBF" w:rsidRDefault="00D01CBF" w:rsidP="00D01CBF">
            <w:pPr>
              <w:snapToGrid w:val="0"/>
              <w:spacing w:after="0" w:line="240" w:lineRule="auto"/>
              <w:jc w:val="both"/>
              <w:rPr>
                <w:rFonts w:ascii="Times New Roman" w:eastAsia="Times New Roman" w:hAnsi="Times New Roman" w:cs="Times New Roman"/>
                <w:b/>
                <w:bCs/>
                <w:sz w:val="20"/>
                <w:szCs w:val="20"/>
                <w:lang w:eastAsia="ru-RU"/>
              </w:rPr>
            </w:pPr>
          </w:p>
        </w:tc>
      </w:tr>
    </w:tbl>
    <w:p w14:paraId="429BB5B6"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4"/>
          <w:szCs w:val="24"/>
          <w:lang w:eastAsia="ru-RU"/>
        </w:rPr>
      </w:pPr>
    </w:p>
    <w:p w14:paraId="6A96D9E9"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4"/>
          <w:lang w:eastAsia="ru-RU"/>
        </w:rPr>
      </w:pPr>
      <w:r w:rsidRPr="00D01CBF">
        <w:rPr>
          <w:rFonts w:ascii="Times New Roman" w:eastAsia="Times New Roman" w:hAnsi="Times New Roman" w:cs="Times New Roman"/>
          <w:color w:val="000000"/>
          <w:sz w:val="28"/>
          <w:szCs w:val="24"/>
          <w:lang w:eastAsia="ru-RU"/>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14:paraId="3832B4D5"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8"/>
          <w:szCs w:val="24"/>
          <w:lang w:eastAsia="ru-RU"/>
        </w:rPr>
      </w:pPr>
    </w:p>
    <w:p w14:paraId="0C502C85"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8"/>
          <w:szCs w:val="24"/>
          <w:lang w:eastAsia="ru-RU"/>
        </w:rPr>
      </w:pPr>
    </w:p>
    <w:p w14:paraId="7AC89552"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8"/>
          <w:szCs w:val="24"/>
          <w:lang w:eastAsia="ru-RU"/>
        </w:rPr>
      </w:pPr>
    </w:p>
    <w:tbl>
      <w:tblPr>
        <w:tblW w:w="0" w:type="auto"/>
        <w:tblInd w:w="-318" w:type="dxa"/>
        <w:tblLayout w:type="fixed"/>
        <w:tblLook w:val="04A0" w:firstRow="1" w:lastRow="0" w:firstColumn="1" w:lastColumn="0" w:noHBand="0" w:noVBand="1"/>
      </w:tblPr>
      <w:tblGrid>
        <w:gridCol w:w="3687"/>
        <w:gridCol w:w="283"/>
        <w:gridCol w:w="5853"/>
      </w:tblGrid>
      <w:tr w:rsidR="00D01CBF" w:rsidRPr="00D01CBF" w14:paraId="3DC4077E" w14:textId="77777777" w:rsidTr="003A71C2">
        <w:trPr>
          <w:cantSplit/>
          <w:trHeight w:val="408"/>
        </w:trPr>
        <w:tc>
          <w:tcPr>
            <w:tcW w:w="3687" w:type="dxa"/>
            <w:vAlign w:val="bottom"/>
            <w:hideMark/>
          </w:tcPr>
          <w:p w14:paraId="7C157507"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Кандидат </w:t>
            </w:r>
          </w:p>
        </w:tc>
        <w:tc>
          <w:tcPr>
            <w:tcW w:w="283" w:type="dxa"/>
          </w:tcPr>
          <w:p w14:paraId="5E3792B0"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c>
          <w:tcPr>
            <w:tcW w:w="5853" w:type="dxa"/>
            <w:tcBorders>
              <w:top w:val="nil"/>
              <w:left w:val="nil"/>
              <w:bottom w:val="single" w:sz="4" w:space="0" w:color="auto"/>
              <w:right w:val="nil"/>
            </w:tcBorders>
          </w:tcPr>
          <w:p w14:paraId="1503619A"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r>
      <w:tr w:rsidR="00D01CBF" w:rsidRPr="00D01CBF" w14:paraId="5E65DCFF" w14:textId="77777777" w:rsidTr="003A71C2">
        <w:trPr>
          <w:cantSplit/>
          <w:trHeight w:val="183"/>
        </w:trPr>
        <w:tc>
          <w:tcPr>
            <w:tcW w:w="3687" w:type="dxa"/>
          </w:tcPr>
          <w:p w14:paraId="24604F9B"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283" w:type="dxa"/>
          </w:tcPr>
          <w:p w14:paraId="1DDAB731"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c>
          <w:tcPr>
            <w:tcW w:w="5853" w:type="dxa"/>
            <w:tcBorders>
              <w:top w:val="single" w:sz="4" w:space="0" w:color="auto"/>
              <w:left w:val="nil"/>
              <w:bottom w:val="nil"/>
              <w:right w:val="nil"/>
            </w:tcBorders>
            <w:hideMark/>
          </w:tcPr>
          <w:p w14:paraId="6AB28A05" w14:textId="77777777" w:rsidR="00D01CBF" w:rsidRPr="00D01CBF" w:rsidRDefault="00D01CBF" w:rsidP="00D01CBF">
            <w:pPr>
              <w:spacing w:after="0" w:line="240" w:lineRule="auto"/>
              <w:jc w:val="center"/>
              <w:rPr>
                <w:rFonts w:ascii="Times New Roman" w:eastAsia="Times New Roman" w:hAnsi="Times New Roman" w:cs="Times New Roman"/>
                <w:i/>
                <w:color w:val="000000"/>
                <w:sz w:val="18"/>
                <w:szCs w:val="18"/>
                <w:lang w:eastAsia="ru-RU"/>
              </w:rPr>
            </w:pPr>
            <w:r w:rsidRPr="00D01CBF">
              <w:rPr>
                <w:rFonts w:ascii="Times New Roman" w:eastAsia="Times New Roman" w:hAnsi="Times New Roman" w:cs="Times New Roman"/>
                <w:i/>
                <w:color w:val="000000"/>
                <w:sz w:val="18"/>
                <w:szCs w:val="18"/>
                <w:lang w:eastAsia="ru-RU"/>
              </w:rPr>
              <w:t>(ФИО, подпись, дата)</w:t>
            </w:r>
          </w:p>
        </w:tc>
      </w:tr>
    </w:tbl>
    <w:p w14:paraId="04DC1428"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4"/>
          <w:szCs w:val="24"/>
          <w:lang w:eastAsia="ru-RU"/>
        </w:rPr>
      </w:pPr>
    </w:p>
    <w:p w14:paraId="09FDFD21" w14:textId="77777777" w:rsidR="00D01CBF" w:rsidRPr="00D01CBF" w:rsidRDefault="00D01CBF" w:rsidP="00D01CBF">
      <w:pPr>
        <w:spacing w:after="0" w:line="240" w:lineRule="auto"/>
        <w:rPr>
          <w:rFonts w:ascii="Times New Roman" w:eastAsia="Times New Roman" w:hAnsi="Times New Roman" w:cs="Times New Roman"/>
          <w:color w:val="000000"/>
          <w:sz w:val="28"/>
          <w:szCs w:val="20"/>
          <w:lang w:eastAsia="ru-RU"/>
        </w:rPr>
        <w:sectPr w:rsidR="00D01CBF" w:rsidRPr="00D01CBF">
          <w:footnotePr>
            <w:numRestart w:val="eachPage"/>
          </w:footnotePr>
          <w:type w:val="continuous"/>
          <w:pgSz w:w="11906" w:h="16838"/>
          <w:pgMar w:top="1134" w:right="850" w:bottom="1134" w:left="1701" w:header="708" w:footer="708" w:gutter="0"/>
          <w:cols w:space="720"/>
        </w:sectPr>
      </w:pPr>
    </w:p>
    <w:tbl>
      <w:tblPr>
        <w:tblW w:w="0" w:type="auto"/>
        <w:jc w:val="center"/>
        <w:tblLayout w:type="fixed"/>
        <w:tblCellMar>
          <w:left w:w="0" w:type="dxa"/>
          <w:right w:w="0" w:type="dxa"/>
        </w:tblCellMar>
        <w:tblLook w:val="04A0" w:firstRow="1" w:lastRow="0" w:firstColumn="1" w:lastColumn="0" w:noHBand="0" w:noVBand="1"/>
      </w:tblPr>
      <w:tblGrid>
        <w:gridCol w:w="8296"/>
        <w:gridCol w:w="174"/>
      </w:tblGrid>
      <w:tr w:rsidR="00D01CBF" w:rsidRPr="00D01CBF" w14:paraId="054C5CE8" w14:textId="77777777" w:rsidTr="003A71C2">
        <w:trPr>
          <w:jc w:val="center"/>
        </w:trPr>
        <w:tc>
          <w:tcPr>
            <w:tcW w:w="8296" w:type="dxa"/>
          </w:tcPr>
          <w:p w14:paraId="6FE4901C" w14:textId="77777777" w:rsidR="00D01CBF" w:rsidRPr="00D01CBF" w:rsidRDefault="00D01CBF" w:rsidP="00D01CBF">
            <w:pPr>
              <w:spacing w:before="120" w:after="120" w:line="240" w:lineRule="auto"/>
              <w:outlineLvl w:val="0"/>
              <w:rPr>
                <w:rFonts w:ascii="XO Thames" w:eastAsia="Times New Roman" w:hAnsi="XO Thames" w:cs="Times New Roman"/>
                <w:b/>
                <w:color w:val="000000"/>
                <w:lang w:eastAsia="ru-RU"/>
              </w:rPr>
            </w:pPr>
          </w:p>
        </w:tc>
        <w:tc>
          <w:tcPr>
            <w:tcW w:w="174" w:type="dxa"/>
          </w:tcPr>
          <w:p w14:paraId="2E797A0F" w14:textId="77777777" w:rsidR="00D01CBF" w:rsidRPr="00D01CBF" w:rsidRDefault="00D01CBF" w:rsidP="00D01CBF">
            <w:pPr>
              <w:spacing w:after="0" w:line="240" w:lineRule="auto"/>
              <w:outlineLvl w:val="2"/>
              <w:rPr>
                <w:rFonts w:ascii="XO Thames" w:eastAsia="Times New Roman" w:hAnsi="XO Thames" w:cs="Times New Roman"/>
                <w:b/>
                <w:i/>
                <w:color w:val="000000"/>
                <w:lang w:eastAsia="ru-RU"/>
              </w:rPr>
            </w:pPr>
          </w:p>
        </w:tc>
      </w:tr>
    </w:tbl>
    <w:p w14:paraId="5D94E062" w14:textId="77777777" w:rsidR="00D01CBF" w:rsidRPr="00D01CBF" w:rsidRDefault="00D01CBF" w:rsidP="00D01CBF">
      <w:pPr>
        <w:spacing w:after="0" w:line="240" w:lineRule="auto"/>
        <w:rPr>
          <w:rFonts w:ascii="Times New Roman" w:eastAsia="Times New Roman" w:hAnsi="Times New Roman" w:cs="Times New Roman"/>
          <w:i/>
          <w:color w:val="000000"/>
          <w:sz w:val="16"/>
          <w:szCs w:val="16"/>
          <w:lang w:eastAsia="ru-RU"/>
        </w:rPr>
        <w:sectPr w:rsidR="00D01CBF" w:rsidRPr="00D01CBF">
          <w:pgSz w:w="11906" w:h="16838"/>
          <w:pgMar w:top="1134" w:right="850" w:bottom="1134" w:left="1701" w:header="708" w:footer="708" w:gutter="0"/>
          <w:cols w:space="720"/>
        </w:sectPr>
      </w:pPr>
    </w:p>
    <w:p w14:paraId="337100F8" w14:textId="77777777" w:rsidR="00D01CBF" w:rsidRPr="00D01CBF" w:rsidRDefault="00D01CBF" w:rsidP="00D01CBF">
      <w:pPr>
        <w:spacing w:after="0" w:line="240" w:lineRule="auto"/>
        <w:rPr>
          <w:rFonts w:ascii="Times New Roman" w:eastAsia="Times New Roman" w:hAnsi="Times New Roman" w:cs="Times New Roman"/>
          <w:i/>
          <w:color w:val="000000"/>
          <w:sz w:val="16"/>
          <w:szCs w:val="16"/>
          <w:lang w:eastAsia="ru-RU"/>
        </w:rPr>
        <w:sectPr w:rsidR="00D01CBF" w:rsidRPr="00D01CBF">
          <w:type w:val="continuous"/>
          <w:pgSz w:w="11906" w:h="16838"/>
          <w:pgMar w:top="1134" w:right="850" w:bottom="1134" w:left="1701" w:header="708" w:footer="708" w:gutter="0"/>
          <w:cols w:space="720"/>
        </w:sectPr>
      </w:pPr>
    </w:p>
    <w:tbl>
      <w:tblPr>
        <w:tblW w:w="0" w:type="auto"/>
        <w:jc w:val="center"/>
        <w:tblLayout w:type="fixed"/>
        <w:tblCellMar>
          <w:left w:w="0" w:type="dxa"/>
          <w:right w:w="0" w:type="dxa"/>
        </w:tblCellMar>
        <w:tblLook w:val="04A0" w:firstRow="1" w:lastRow="0" w:firstColumn="1" w:lastColumn="0" w:noHBand="0" w:noVBand="1"/>
      </w:tblPr>
      <w:tblGrid>
        <w:gridCol w:w="8296"/>
        <w:gridCol w:w="174"/>
      </w:tblGrid>
      <w:tr w:rsidR="00D01CBF" w:rsidRPr="00D01CBF" w14:paraId="4D7F727A" w14:textId="77777777" w:rsidTr="003A71C2">
        <w:trPr>
          <w:jc w:val="center"/>
        </w:trPr>
        <w:tc>
          <w:tcPr>
            <w:tcW w:w="8296" w:type="dxa"/>
            <w:tcBorders>
              <w:top w:val="single" w:sz="4" w:space="0" w:color="auto"/>
              <w:left w:val="nil"/>
              <w:bottom w:val="nil"/>
              <w:right w:val="nil"/>
            </w:tcBorders>
            <w:hideMark/>
          </w:tcPr>
          <w:p w14:paraId="113EFD1E"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(первый, итоговый финансовый отчет)</w:t>
            </w:r>
            <w:r w:rsidRPr="00D01CBF">
              <w:rPr>
                <w:rFonts w:ascii="Times New Roman" w:eastAsia="Times New Roman" w:hAnsi="Times New Roman" w:cs="Times New Roman"/>
                <w:color w:val="000000"/>
                <w:sz w:val="20"/>
                <w:szCs w:val="20"/>
                <w:vertAlign w:val="superscript"/>
                <w:lang w:eastAsia="ru-RU"/>
              </w:rPr>
              <w:footnoteReference w:id="10"/>
            </w:r>
          </w:p>
        </w:tc>
        <w:tc>
          <w:tcPr>
            <w:tcW w:w="174" w:type="dxa"/>
          </w:tcPr>
          <w:p w14:paraId="38812544" w14:textId="77777777" w:rsidR="00D01CBF" w:rsidRPr="00D01CBF" w:rsidRDefault="00D01CBF" w:rsidP="00D01CBF">
            <w:pPr>
              <w:spacing w:after="0" w:line="240" w:lineRule="auto"/>
              <w:jc w:val="center"/>
              <w:rPr>
                <w:rFonts w:ascii="Times New Roman" w:eastAsia="Times New Roman" w:hAnsi="Times New Roman" w:cs="Times New Roman"/>
                <w:color w:val="000000"/>
                <w:sz w:val="16"/>
                <w:szCs w:val="16"/>
                <w:lang w:eastAsia="ru-RU"/>
              </w:rPr>
            </w:pPr>
          </w:p>
        </w:tc>
      </w:tr>
    </w:tbl>
    <w:p w14:paraId="2D5784D1" w14:textId="77777777" w:rsidR="00D01CBF" w:rsidRPr="00D01CBF" w:rsidRDefault="00D01CBF" w:rsidP="00D01CBF">
      <w:pPr>
        <w:snapToGrid w:val="0"/>
        <w:spacing w:after="0" w:line="240" w:lineRule="auto"/>
        <w:jc w:val="center"/>
        <w:rPr>
          <w:rFonts w:ascii="Times New Roman" w:eastAsia="Times New Roman" w:hAnsi="Times New Roman" w:cs="Times New Roman"/>
          <w:b/>
          <w:sz w:val="28"/>
          <w:szCs w:val="28"/>
          <w:lang w:eastAsia="ru-RU"/>
        </w:rPr>
      </w:pPr>
      <w:r w:rsidRPr="00D01CBF">
        <w:rPr>
          <w:rFonts w:ascii="Times New Roman" w:eastAsia="Times New Roman" w:hAnsi="Times New Roman" w:cs="Times New Roman"/>
          <w:b/>
          <w:sz w:val="28"/>
          <w:szCs w:val="28"/>
          <w:lang w:eastAsia="ru-RU"/>
        </w:rPr>
        <w:t>о поступлении и расходовании средств избирательного фонда</w:t>
      </w:r>
      <w:r w:rsidRPr="00D01CBF">
        <w:rPr>
          <w:rFonts w:ascii="Courier New" w:eastAsia="Times New Roman" w:hAnsi="Courier New" w:cs="Times New Roman"/>
          <w:sz w:val="28"/>
          <w:szCs w:val="28"/>
          <w:lang w:eastAsia="ru-RU"/>
        </w:rPr>
        <w:t xml:space="preserve"> </w:t>
      </w:r>
      <w:r w:rsidRPr="00D01CBF">
        <w:rPr>
          <w:rFonts w:ascii="Times New Roman" w:eastAsia="Times New Roman" w:hAnsi="Times New Roman" w:cs="Times New Roman"/>
          <w:b/>
          <w:bCs/>
          <w:sz w:val="28"/>
          <w:szCs w:val="28"/>
          <w:lang w:eastAsia="ru-RU"/>
        </w:rPr>
        <w:t xml:space="preserve">кандидата </w:t>
      </w:r>
      <w:r w:rsidRPr="00D01CBF">
        <w:rPr>
          <w:rFonts w:ascii="Times New Roman" w:eastAsia="Times New Roman" w:hAnsi="Times New Roman" w:cs="Times New Roman"/>
          <w:b/>
          <w:sz w:val="28"/>
          <w:szCs w:val="28"/>
          <w:lang w:eastAsia="ru-RU"/>
        </w:rPr>
        <w:t xml:space="preserve"> при проведении выборов</w:t>
      </w:r>
    </w:p>
    <w:p w14:paraId="118F1F3E" w14:textId="77777777" w:rsidR="00D01CBF" w:rsidRPr="00D01CBF" w:rsidRDefault="00D01CBF" w:rsidP="00D01CBF">
      <w:pPr>
        <w:snapToGrid w:val="0"/>
        <w:spacing w:after="0" w:line="240" w:lineRule="auto"/>
        <w:jc w:val="center"/>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__________________________________________________________________</w:t>
      </w:r>
    </w:p>
    <w:p w14:paraId="3AAE54C8" w14:textId="77777777" w:rsidR="00D01CBF" w:rsidRPr="00D01CBF" w:rsidRDefault="00D01CBF" w:rsidP="00D01CBF">
      <w:pPr>
        <w:snapToGrid w:val="0"/>
        <w:spacing w:after="0" w:line="240" w:lineRule="auto"/>
        <w:jc w:val="center"/>
        <w:rPr>
          <w:rFonts w:ascii="Times New Roman" w:eastAsia="Times New Roman" w:hAnsi="Times New Roman" w:cs="Times New Roman"/>
          <w:i/>
          <w:sz w:val="16"/>
          <w:szCs w:val="16"/>
          <w:lang w:eastAsia="ru-RU"/>
        </w:rPr>
      </w:pPr>
      <w:r w:rsidRPr="00D01CBF">
        <w:rPr>
          <w:rFonts w:ascii="Times New Roman" w:eastAsia="Times New Roman" w:hAnsi="Times New Roman" w:cs="Times New Roman"/>
          <w:i/>
          <w:sz w:val="16"/>
          <w:szCs w:val="16"/>
          <w:lang w:eastAsia="ru-RU"/>
        </w:rPr>
        <w:t>(наименование избирательной кампании)</w:t>
      </w:r>
    </w:p>
    <w:tbl>
      <w:tblPr>
        <w:tblW w:w="10260" w:type="dxa"/>
        <w:tblInd w:w="-678" w:type="dxa"/>
        <w:tblLayout w:type="fixed"/>
        <w:tblCellMar>
          <w:left w:w="31" w:type="dxa"/>
          <w:right w:w="31" w:type="dxa"/>
        </w:tblCellMar>
        <w:tblLook w:val="04A0" w:firstRow="1" w:lastRow="0" w:firstColumn="1" w:lastColumn="0" w:noHBand="0" w:noVBand="1"/>
      </w:tblPr>
      <w:tblGrid>
        <w:gridCol w:w="10260"/>
      </w:tblGrid>
      <w:tr w:rsidR="00D01CBF" w:rsidRPr="00D01CBF" w14:paraId="463FC902" w14:textId="77777777" w:rsidTr="003A71C2">
        <w:trPr>
          <w:trHeight w:val="355"/>
        </w:trPr>
        <w:tc>
          <w:tcPr>
            <w:tcW w:w="10263" w:type="dxa"/>
            <w:tcBorders>
              <w:top w:val="nil"/>
              <w:left w:val="nil"/>
              <w:bottom w:val="single" w:sz="4" w:space="0" w:color="auto"/>
              <w:right w:val="nil"/>
            </w:tcBorders>
          </w:tcPr>
          <w:p w14:paraId="4CF74C88" w14:textId="77777777" w:rsidR="00D01CBF" w:rsidRPr="00D01CBF" w:rsidRDefault="00D01CBF" w:rsidP="00D01CBF">
            <w:pPr>
              <w:spacing w:before="120" w:after="120" w:line="240" w:lineRule="auto"/>
              <w:outlineLvl w:val="0"/>
              <w:rPr>
                <w:rFonts w:ascii="Cambria" w:eastAsia="Times New Roman" w:hAnsi="Cambria" w:cs="Times New Roman"/>
                <w:b/>
                <w:color w:val="000000"/>
                <w:sz w:val="16"/>
                <w:szCs w:val="16"/>
                <w:lang w:eastAsia="ru-RU"/>
              </w:rPr>
            </w:pPr>
          </w:p>
        </w:tc>
      </w:tr>
      <w:tr w:rsidR="00D01CBF" w:rsidRPr="00D01CBF" w14:paraId="2E0D8A06" w14:textId="77777777" w:rsidTr="003A71C2">
        <w:trPr>
          <w:trHeight w:val="420"/>
        </w:trPr>
        <w:tc>
          <w:tcPr>
            <w:tcW w:w="10263" w:type="dxa"/>
          </w:tcPr>
          <w:p w14:paraId="180F3622"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(ФИО кандидата)</w:t>
            </w:r>
          </w:p>
          <w:p w14:paraId="1A9C791E"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p>
          <w:p w14:paraId="7FDF214D"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___________________________________________________________________________________________________________________</w:t>
            </w:r>
          </w:p>
        </w:tc>
      </w:tr>
      <w:tr w:rsidR="00D01CBF" w:rsidRPr="00D01CBF" w14:paraId="15497FED" w14:textId="77777777" w:rsidTr="003A71C2">
        <w:trPr>
          <w:trHeight w:val="405"/>
        </w:trPr>
        <w:tc>
          <w:tcPr>
            <w:tcW w:w="10263" w:type="dxa"/>
            <w:tcBorders>
              <w:top w:val="nil"/>
              <w:left w:val="nil"/>
              <w:bottom w:val="single" w:sz="4" w:space="0" w:color="auto"/>
              <w:right w:val="nil"/>
            </w:tcBorders>
          </w:tcPr>
          <w:p w14:paraId="5874D62E"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6"/>
                <w:szCs w:val="16"/>
                <w:lang w:eastAsia="ru-RU"/>
              </w:rPr>
            </w:pPr>
          </w:p>
        </w:tc>
      </w:tr>
      <w:tr w:rsidR="00D01CBF" w:rsidRPr="00D01CBF" w14:paraId="5E0F0DA9" w14:textId="77777777" w:rsidTr="003A71C2">
        <w:tc>
          <w:tcPr>
            <w:tcW w:w="10263" w:type="dxa"/>
            <w:hideMark/>
          </w:tcPr>
          <w:p w14:paraId="3FBD5913"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(номер специального избирательного счета, наименование и адрес подразделения Алтайского отделения № 8644 ПАО Сбербанк)</w:t>
            </w:r>
          </w:p>
        </w:tc>
      </w:tr>
    </w:tbl>
    <w:p w14:paraId="028BEB7C" w14:textId="77777777" w:rsidR="00D01CBF" w:rsidRPr="00D01CBF" w:rsidRDefault="00D01CBF" w:rsidP="00D01CBF">
      <w:pPr>
        <w:spacing w:after="0" w:line="240" w:lineRule="auto"/>
        <w:jc w:val="right"/>
        <w:rPr>
          <w:rFonts w:ascii="Times New Roman" w:eastAsia="Times New Roman" w:hAnsi="Times New Roman" w:cs="Times New Roman"/>
          <w:color w:val="000000"/>
          <w:sz w:val="28"/>
          <w:szCs w:val="28"/>
          <w:lang w:eastAsia="ru-RU"/>
        </w:rPr>
      </w:pPr>
    </w:p>
    <w:p w14:paraId="4CD5946A" w14:textId="77777777" w:rsidR="00D01CBF" w:rsidRPr="00D01CBF" w:rsidRDefault="00D01CBF" w:rsidP="00D01CBF">
      <w:pPr>
        <w:spacing w:after="0" w:line="240" w:lineRule="auto"/>
        <w:jc w:val="right"/>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По состоянию на _________________</w:t>
      </w:r>
    </w:p>
    <w:p w14:paraId="38AB9255"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bl>
      <w:tblPr>
        <w:tblW w:w="1038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98"/>
        <w:gridCol w:w="7231"/>
        <w:gridCol w:w="850"/>
        <w:gridCol w:w="851"/>
        <w:gridCol w:w="850"/>
      </w:tblGrid>
      <w:tr w:rsidR="00D01CBF" w:rsidRPr="00D01CBF" w14:paraId="6EA22339" w14:textId="77777777" w:rsidTr="003A71C2">
        <w:trPr>
          <w:cantSplit/>
          <w:tblHeader/>
        </w:trPr>
        <w:tc>
          <w:tcPr>
            <w:tcW w:w="7827" w:type="dxa"/>
            <w:gridSpan w:val="2"/>
            <w:tcBorders>
              <w:top w:val="single" w:sz="4" w:space="0" w:color="auto"/>
              <w:left w:val="single" w:sz="4" w:space="0" w:color="auto"/>
              <w:bottom w:val="single" w:sz="4" w:space="0" w:color="auto"/>
              <w:right w:val="single" w:sz="4" w:space="0" w:color="auto"/>
            </w:tcBorders>
            <w:vAlign w:val="center"/>
            <w:hideMark/>
          </w:tcPr>
          <w:p w14:paraId="29199FF8"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1AC5CF"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237270"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Сумма,руб.</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E9FD2B"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Приме</w:t>
            </w:r>
            <w:r w:rsidRPr="00D01CBF">
              <w:rPr>
                <w:rFonts w:ascii="Times New Roman" w:eastAsia="Times New Roman" w:hAnsi="Times New Roman" w:cs="Times New Roman"/>
                <w:b/>
                <w:lang w:eastAsia="ru-RU"/>
              </w:rPr>
              <w:softHyphen/>
              <w:t>чание</w:t>
            </w:r>
          </w:p>
        </w:tc>
      </w:tr>
      <w:tr w:rsidR="00D01CBF" w:rsidRPr="00D01CBF" w14:paraId="7A6111C3" w14:textId="77777777" w:rsidTr="003A71C2">
        <w:trPr>
          <w:cantSplit/>
          <w:tblHeader/>
        </w:trPr>
        <w:tc>
          <w:tcPr>
            <w:tcW w:w="7827" w:type="dxa"/>
            <w:gridSpan w:val="2"/>
            <w:tcBorders>
              <w:top w:val="single" w:sz="4" w:space="0" w:color="auto"/>
              <w:left w:val="single" w:sz="4" w:space="0" w:color="auto"/>
              <w:bottom w:val="single" w:sz="4" w:space="0" w:color="auto"/>
              <w:right w:val="single" w:sz="4" w:space="0" w:color="auto"/>
            </w:tcBorders>
            <w:hideMark/>
          </w:tcPr>
          <w:p w14:paraId="5D2E4248"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14:paraId="52B1B8AB"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14:paraId="07066346"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14:paraId="1B1B1E2B"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4</w:t>
            </w:r>
          </w:p>
        </w:tc>
      </w:tr>
      <w:tr w:rsidR="00D01CBF" w:rsidRPr="00D01CBF" w14:paraId="7C727A01"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8F3643E"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14:paraId="2C5988D9"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hideMark/>
          </w:tcPr>
          <w:p w14:paraId="01E3BD16"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10</w:t>
            </w:r>
          </w:p>
        </w:tc>
        <w:tc>
          <w:tcPr>
            <w:tcW w:w="851" w:type="dxa"/>
            <w:tcBorders>
              <w:top w:val="single" w:sz="4" w:space="0" w:color="auto"/>
              <w:left w:val="single" w:sz="4" w:space="0" w:color="auto"/>
              <w:bottom w:val="single" w:sz="4" w:space="0" w:color="auto"/>
              <w:right w:val="single" w:sz="4" w:space="0" w:color="auto"/>
            </w:tcBorders>
          </w:tcPr>
          <w:p w14:paraId="18D996B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6E7793EA"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235B9A99"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4EBF7E42"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 том числе</w:t>
            </w:r>
          </w:p>
        </w:tc>
      </w:tr>
      <w:tr w:rsidR="00D01CBF" w:rsidRPr="00D01CBF" w14:paraId="2B15E69D"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C46934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w:t>
            </w:r>
          </w:p>
        </w:tc>
        <w:tc>
          <w:tcPr>
            <w:tcW w:w="7230" w:type="dxa"/>
            <w:tcBorders>
              <w:top w:val="single" w:sz="4" w:space="0" w:color="auto"/>
              <w:left w:val="single" w:sz="4" w:space="0" w:color="auto"/>
              <w:bottom w:val="single" w:sz="4" w:space="0" w:color="auto"/>
              <w:right w:val="single" w:sz="4" w:space="0" w:color="auto"/>
            </w:tcBorders>
            <w:hideMark/>
          </w:tcPr>
          <w:p w14:paraId="0A8D17B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hideMark/>
          </w:tcPr>
          <w:p w14:paraId="61D45452"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20</w:t>
            </w:r>
          </w:p>
        </w:tc>
        <w:tc>
          <w:tcPr>
            <w:tcW w:w="851" w:type="dxa"/>
            <w:tcBorders>
              <w:top w:val="single" w:sz="4" w:space="0" w:color="auto"/>
              <w:left w:val="single" w:sz="4" w:space="0" w:color="auto"/>
              <w:bottom w:val="single" w:sz="4" w:space="0" w:color="auto"/>
              <w:right w:val="single" w:sz="4" w:space="0" w:color="auto"/>
            </w:tcBorders>
          </w:tcPr>
          <w:p w14:paraId="29B3C381"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05FED0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2CDC546"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023CD541"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w:t>
            </w:r>
          </w:p>
        </w:tc>
      </w:tr>
      <w:tr w:rsidR="00D01CBF" w:rsidRPr="00D01CBF" w14:paraId="529B084E"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B16042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1.1.1</w:t>
            </w:r>
          </w:p>
        </w:tc>
        <w:tc>
          <w:tcPr>
            <w:tcW w:w="7230" w:type="dxa"/>
            <w:tcBorders>
              <w:top w:val="single" w:sz="4" w:space="0" w:color="auto"/>
              <w:left w:val="single" w:sz="4" w:space="0" w:color="auto"/>
              <w:bottom w:val="single" w:sz="4" w:space="0" w:color="auto"/>
              <w:right w:val="single" w:sz="4" w:space="0" w:color="auto"/>
            </w:tcBorders>
            <w:hideMark/>
          </w:tcPr>
          <w:p w14:paraId="76A9D7A1"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hideMark/>
          </w:tcPr>
          <w:p w14:paraId="6CC233AC"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30</w:t>
            </w:r>
          </w:p>
        </w:tc>
        <w:tc>
          <w:tcPr>
            <w:tcW w:w="851" w:type="dxa"/>
            <w:tcBorders>
              <w:top w:val="single" w:sz="4" w:space="0" w:color="auto"/>
              <w:left w:val="single" w:sz="4" w:space="0" w:color="auto"/>
              <w:bottom w:val="single" w:sz="4" w:space="0" w:color="auto"/>
              <w:right w:val="single" w:sz="4" w:space="0" w:color="auto"/>
            </w:tcBorders>
          </w:tcPr>
          <w:p w14:paraId="714534CF"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707D5A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24078850"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09A867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1.1.2</w:t>
            </w:r>
          </w:p>
        </w:tc>
        <w:tc>
          <w:tcPr>
            <w:tcW w:w="7230" w:type="dxa"/>
            <w:tcBorders>
              <w:top w:val="single" w:sz="4" w:space="0" w:color="auto"/>
              <w:left w:val="single" w:sz="4" w:space="0" w:color="auto"/>
              <w:bottom w:val="single" w:sz="4" w:space="0" w:color="auto"/>
              <w:right w:val="single" w:sz="4" w:space="0" w:color="auto"/>
            </w:tcBorders>
            <w:hideMark/>
          </w:tcPr>
          <w:p w14:paraId="6325F6F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hideMark/>
          </w:tcPr>
          <w:p w14:paraId="42808393"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40</w:t>
            </w:r>
          </w:p>
        </w:tc>
        <w:tc>
          <w:tcPr>
            <w:tcW w:w="851" w:type="dxa"/>
            <w:tcBorders>
              <w:top w:val="single" w:sz="4" w:space="0" w:color="auto"/>
              <w:left w:val="single" w:sz="4" w:space="0" w:color="auto"/>
              <w:bottom w:val="single" w:sz="4" w:space="0" w:color="auto"/>
              <w:right w:val="single" w:sz="4" w:space="0" w:color="auto"/>
            </w:tcBorders>
          </w:tcPr>
          <w:p w14:paraId="5744856D"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ABF9D6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BA75CA1"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005289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1.1.3</w:t>
            </w:r>
          </w:p>
        </w:tc>
        <w:tc>
          <w:tcPr>
            <w:tcW w:w="7230" w:type="dxa"/>
            <w:tcBorders>
              <w:top w:val="single" w:sz="4" w:space="0" w:color="auto"/>
              <w:left w:val="single" w:sz="4" w:space="0" w:color="auto"/>
              <w:bottom w:val="single" w:sz="4" w:space="0" w:color="auto"/>
              <w:right w:val="single" w:sz="4" w:space="0" w:color="auto"/>
            </w:tcBorders>
            <w:hideMark/>
          </w:tcPr>
          <w:p w14:paraId="70F25C2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1CC537D4"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50</w:t>
            </w:r>
          </w:p>
        </w:tc>
        <w:tc>
          <w:tcPr>
            <w:tcW w:w="851" w:type="dxa"/>
            <w:tcBorders>
              <w:top w:val="single" w:sz="4" w:space="0" w:color="auto"/>
              <w:left w:val="single" w:sz="4" w:space="0" w:color="auto"/>
              <w:bottom w:val="single" w:sz="4" w:space="0" w:color="auto"/>
              <w:right w:val="single" w:sz="4" w:space="0" w:color="auto"/>
            </w:tcBorders>
          </w:tcPr>
          <w:p w14:paraId="54FB91C3"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213C63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650C3CEF"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E997EF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1.1.4</w:t>
            </w:r>
          </w:p>
        </w:tc>
        <w:tc>
          <w:tcPr>
            <w:tcW w:w="7230" w:type="dxa"/>
            <w:tcBorders>
              <w:top w:val="single" w:sz="4" w:space="0" w:color="auto"/>
              <w:left w:val="single" w:sz="4" w:space="0" w:color="auto"/>
              <w:bottom w:val="single" w:sz="4" w:space="0" w:color="auto"/>
              <w:right w:val="single" w:sz="4" w:space="0" w:color="auto"/>
            </w:tcBorders>
            <w:hideMark/>
          </w:tcPr>
          <w:p w14:paraId="21A92BA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71FBFEDA"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60</w:t>
            </w:r>
          </w:p>
        </w:tc>
        <w:tc>
          <w:tcPr>
            <w:tcW w:w="851" w:type="dxa"/>
            <w:tcBorders>
              <w:top w:val="single" w:sz="4" w:space="0" w:color="auto"/>
              <w:left w:val="single" w:sz="4" w:space="0" w:color="auto"/>
              <w:bottom w:val="single" w:sz="4" w:space="0" w:color="auto"/>
              <w:right w:val="single" w:sz="4" w:space="0" w:color="auto"/>
            </w:tcBorders>
          </w:tcPr>
          <w:p w14:paraId="6B6CEDF3"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4CF16DC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525C7F4"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18A830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w:t>
            </w:r>
          </w:p>
        </w:tc>
        <w:tc>
          <w:tcPr>
            <w:tcW w:w="7230" w:type="dxa"/>
            <w:tcBorders>
              <w:top w:val="single" w:sz="4" w:space="0" w:color="auto"/>
              <w:left w:val="single" w:sz="4" w:space="0" w:color="auto"/>
              <w:bottom w:val="single" w:sz="4" w:space="0" w:color="auto"/>
              <w:right w:val="single" w:sz="4" w:space="0" w:color="auto"/>
            </w:tcBorders>
            <w:hideMark/>
          </w:tcPr>
          <w:p w14:paraId="59D1741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Поступило в избирательный фонд денежных средств, подпадающих под действие п. 6 ст. 82 и п.3 ст.178 Кодекса Алтайского края о выборах, референдуме, отзыве, и (или) с нарушением требований, установленных п. 1, п. 2 ст. 82 Кодекса Алтайского края о выборах, референдуме, отзыве</w:t>
            </w:r>
            <w:r w:rsidRPr="00D01CBF">
              <w:rPr>
                <w:rFonts w:ascii="Times New Roman" w:eastAsia="Times New Roman" w:hAnsi="Times New Roman" w:cs="Times New Roman"/>
                <w:b/>
                <w:bCs/>
                <w:vertAlign w:val="superscript"/>
                <w:lang w:eastAsia="ru-RU"/>
              </w:rPr>
              <w:t>*</w:t>
            </w:r>
            <w:r w:rsidRPr="00D01CBF">
              <w:rPr>
                <w:rFonts w:ascii="Times New Roman" w:eastAsia="Times New Roman" w:hAnsi="Times New Roman" w:cs="Times New Roman"/>
                <w:vertAlign w:val="superscript"/>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35F7A4F"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70</w:t>
            </w:r>
          </w:p>
        </w:tc>
        <w:tc>
          <w:tcPr>
            <w:tcW w:w="851" w:type="dxa"/>
            <w:tcBorders>
              <w:top w:val="single" w:sz="4" w:space="0" w:color="auto"/>
              <w:left w:val="single" w:sz="4" w:space="0" w:color="auto"/>
              <w:bottom w:val="single" w:sz="4" w:space="0" w:color="auto"/>
              <w:right w:val="single" w:sz="4" w:space="0" w:color="auto"/>
            </w:tcBorders>
          </w:tcPr>
          <w:p w14:paraId="10E40E61"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1808656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4504D3AA"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65749855"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w:t>
            </w:r>
          </w:p>
        </w:tc>
      </w:tr>
      <w:tr w:rsidR="00D01CBF" w:rsidRPr="00D01CBF" w14:paraId="12324269"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6538F1F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1.2.1</w:t>
            </w:r>
          </w:p>
        </w:tc>
        <w:tc>
          <w:tcPr>
            <w:tcW w:w="7230" w:type="dxa"/>
            <w:tcBorders>
              <w:top w:val="single" w:sz="4" w:space="0" w:color="auto"/>
              <w:left w:val="single" w:sz="4" w:space="0" w:color="auto"/>
              <w:bottom w:val="single" w:sz="4" w:space="0" w:color="auto"/>
              <w:right w:val="single" w:sz="4" w:space="0" w:color="auto"/>
            </w:tcBorders>
            <w:hideMark/>
          </w:tcPr>
          <w:p w14:paraId="54A8002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Собственные средства кандидата/ избирательного объединения/ 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hideMark/>
          </w:tcPr>
          <w:p w14:paraId="4C19B293"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80</w:t>
            </w:r>
          </w:p>
        </w:tc>
        <w:tc>
          <w:tcPr>
            <w:tcW w:w="851" w:type="dxa"/>
            <w:tcBorders>
              <w:top w:val="single" w:sz="4" w:space="0" w:color="auto"/>
              <w:left w:val="single" w:sz="4" w:space="0" w:color="auto"/>
              <w:bottom w:val="single" w:sz="4" w:space="0" w:color="auto"/>
              <w:right w:val="single" w:sz="4" w:space="0" w:color="auto"/>
            </w:tcBorders>
          </w:tcPr>
          <w:p w14:paraId="10E4A14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E0BB52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48808EFA"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D2A7F6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1.2.2</w:t>
            </w:r>
          </w:p>
        </w:tc>
        <w:tc>
          <w:tcPr>
            <w:tcW w:w="7230" w:type="dxa"/>
            <w:tcBorders>
              <w:top w:val="single" w:sz="4" w:space="0" w:color="auto"/>
              <w:left w:val="single" w:sz="4" w:space="0" w:color="auto"/>
              <w:bottom w:val="single" w:sz="4" w:space="0" w:color="auto"/>
              <w:right w:val="single" w:sz="4" w:space="0" w:color="auto"/>
            </w:tcBorders>
            <w:hideMark/>
          </w:tcPr>
          <w:p w14:paraId="526744C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Средства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5EC73BE5"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90</w:t>
            </w:r>
          </w:p>
        </w:tc>
        <w:tc>
          <w:tcPr>
            <w:tcW w:w="851" w:type="dxa"/>
            <w:tcBorders>
              <w:top w:val="single" w:sz="4" w:space="0" w:color="auto"/>
              <w:left w:val="single" w:sz="4" w:space="0" w:color="auto"/>
              <w:bottom w:val="single" w:sz="4" w:space="0" w:color="auto"/>
              <w:right w:val="single" w:sz="4" w:space="0" w:color="auto"/>
            </w:tcBorders>
          </w:tcPr>
          <w:p w14:paraId="1C51AEB7"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4A852E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604323A8"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6F9F5B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1.2.3</w:t>
            </w:r>
          </w:p>
        </w:tc>
        <w:tc>
          <w:tcPr>
            <w:tcW w:w="7230" w:type="dxa"/>
            <w:tcBorders>
              <w:top w:val="single" w:sz="4" w:space="0" w:color="auto"/>
              <w:left w:val="single" w:sz="4" w:space="0" w:color="auto"/>
              <w:bottom w:val="single" w:sz="4" w:space="0" w:color="auto"/>
              <w:right w:val="single" w:sz="4" w:space="0" w:color="auto"/>
            </w:tcBorders>
            <w:hideMark/>
          </w:tcPr>
          <w:p w14:paraId="3E54791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49B59097"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14:paraId="5578BDA8"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1410B6D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0C91D6C"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ABBBDCD"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2</w:t>
            </w:r>
          </w:p>
        </w:tc>
        <w:tc>
          <w:tcPr>
            <w:tcW w:w="7230" w:type="dxa"/>
            <w:tcBorders>
              <w:top w:val="single" w:sz="4" w:space="0" w:color="auto"/>
              <w:left w:val="single" w:sz="4" w:space="0" w:color="auto"/>
              <w:bottom w:val="single" w:sz="4" w:space="0" w:color="auto"/>
              <w:right w:val="single" w:sz="4" w:space="0" w:color="auto"/>
            </w:tcBorders>
            <w:hideMark/>
          </w:tcPr>
          <w:p w14:paraId="5F6D05D0"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hideMark/>
          </w:tcPr>
          <w:p w14:paraId="7484DA12"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110</w:t>
            </w:r>
          </w:p>
        </w:tc>
        <w:tc>
          <w:tcPr>
            <w:tcW w:w="851" w:type="dxa"/>
            <w:tcBorders>
              <w:top w:val="single" w:sz="4" w:space="0" w:color="auto"/>
              <w:left w:val="single" w:sz="4" w:space="0" w:color="auto"/>
              <w:bottom w:val="single" w:sz="4" w:space="0" w:color="auto"/>
              <w:right w:val="single" w:sz="4" w:space="0" w:color="auto"/>
            </w:tcBorders>
          </w:tcPr>
          <w:p w14:paraId="27AED8C1"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9BE3376"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09B0F4B9"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0E7A6CEA"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 том числе</w:t>
            </w:r>
          </w:p>
        </w:tc>
      </w:tr>
      <w:tr w:rsidR="00D01CBF" w:rsidRPr="00D01CBF" w14:paraId="0338BBDA"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64A91B0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2.1</w:t>
            </w:r>
          </w:p>
        </w:tc>
        <w:tc>
          <w:tcPr>
            <w:tcW w:w="7230" w:type="dxa"/>
            <w:tcBorders>
              <w:top w:val="single" w:sz="4" w:space="0" w:color="auto"/>
              <w:left w:val="single" w:sz="4" w:space="0" w:color="auto"/>
              <w:bottom w:val="single" w:sz="4" w:space="0" w:color="auto"/>
              <w:right w:val="single" w:sz="4" w:space="0" w:color="auto"/>
            </w:tcBorders>
            <w:hideMark/>
          </w:tcPr>
          <w:p w14:paraId="467E896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hideMark/>
          </w:tcPr>
          <w:p w14:paraId="7F69EE2F"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120</w:t>
            </w:r>
          </w:p>
        </w:tc>
        <w:tc>
          <w:tcPr>
            <w:tcW w:w="851" w:type="dxa"/>
            <w:tcBorders>
              <w:top w:val="single" w:sz="4" w:space="0" w:color="auto"/>
              <w:left w:val="single" w:sz="4" w:space="0" w:color="auto"/>
              <w:bottom w:val="single" w:sz="4" w:space="0" w:color="auto"/>
              <w:right w:val="single" w:sz="4" w:space="0" w:color="auto"/>
            </w:tcBorders>
          </w:tcPr>
          <w:p w14:paraId="1DE38301"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C256FA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4DE2785"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28B426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w:t>
            </w:r>
          </w:p>
        </w:tc>
        <w:tc>
          <w:tcPr>
            <w:tcW w:w="7230" w:type="dxa"/>
            <w:tcBorders>
              <w:top w:val="single" w:sz="4" w:space="0" w:color="auto"/>
              <w:left w:val="single" w:sz="4" w:space="0" w:color="auto"/>
              <w:bottom w:val="single" w:sz="4" w:space="0" w:color="auto"/>
              <w:right w:val="single" w:sz="4" w:space="0" w:color="auto"/>
            </w:tcBorders>
            <w:hideMark/>
          </w:tcPr>
          <w:p w14:paraId="2380648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Возвращено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hideMark/>
          </w:tcPr>
          <w:p w14:paraId="0F9E9054"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130</w:t>
            </w:r>
          </w:p>
        </w:tc>
        <w:tc>
          <w:tcPr>
            <w:tcW w:w="851" w:type="dxa"/>
            <w:tcBorders>
              <w:top w:val="single" w:sz="4" w:space="0" w:color="auto"/>
              <w:left w:val="single" w:sz="4" w:space="0" w:color="auto"/>
              <w:bottom w:val="single" w:sz="4" w:space="0" w:color="auto"/>
              <w:right w:val="single" w:sz="4" w:space="0" w:color="auto"/>
            </w:tcBorders>
          </w:tcPr>
          <w:p w14:paraId="511399D7"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801B73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35CB6A46"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099F0D3C"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w:t>
            </w:r>
          </w:p>
        </w:tc>
      </w:tr>
      <w:tr w:rsidR="00D01CBF" w:rsidRPr="00D01CBF" w14:paraId="31674915"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7B8D11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2.2.1</w:t>
            </w:r>
          </w:p>
        </w:tc>
        <w:tc>
          <w:tcPr>
            <w:tcW w:w="7230" w:type="dxa"/>
            <w:tcBorders>
              <w:top w:val="single" w:sz="4" w:space="0" w:color="auto"/>
              <w:left w:val="single" w:sz="4" w:space="0" w:color="auto"/>
              <w:bottom w:val="single" w:sz="4" w:space="0" w:color="auto"/>
              <w:right w:val="single" w:sz="4" w:space="0" w:color="auto"/>
            </w:tcBorders>
            <w:hideMark/>
          </w:tcPr>
          <w:p w14:paraId="683AABD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2DDEFEF8"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140</w:t>
            </w:r>
          </w:p>
        </w:tc>
        <w:tc>
          <w:tcPr>
            <w:tcW w:w="851" w:type="dxa"/>
            <w:tcBorders>
              <w:top w:val="single" w:sz="4" w:space="0" w:color="auto"/>
              <w:left w:val="single" w:sz="4" w:space="0" w:color="auto"/>
              <w:bottom w:val="single" w:sz="4" w:space="0" w:color="auto"/>
              <w:right w:val="single" w:sz="4" w:space="0" w:color="auto"/>
            </w:tcBorders>
          </w:tcPr>
          <w:p w14:paraId="5EE83BD8"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E4CBFD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D6129BD"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626B7F2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2.2.2</w:t>
            </w:r>
          </w:p>
        </w:tc>
        <w:tc>
          <w:tcPr>
            <w:tcW w:w="7230" w:type="dxa"/>
            <w:tcBorders>
              <w:top w:val="single" w:sz="4" w:space="0" w:color="auto"/>
              <w:left w:val="single" w:sz="4" w:space="0" w:color="auto"/>
              <w:bottom w:val="single" w:sz="4" w:space="0" w:color="auto"/>
              <w:right w:val="single" w:sz="4" w:space="0" w:color="auto"/>
            </w:tcBorders>
            <w:hideMark/>
          </w:tcPr>
          <w:p w14:paraId="50F9AA7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150CC8DC"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150</w:t>
            </w:r>
          </w:p>
        </w:tc>
        <w:tc>
          <w:tcPr>
            <w:tcW w:w="851" w:type="dxa"/>
            <w:tcBorders>
              <w:top w:val="single" w:sz="4" w:space="0" w:color="auto"/>
              <w:left w:val="single" w:sz="4" w:space="0" w:color="auto"/>
              <w:bottom w:val="single" w:sz="4" w:space="0" w:color="auto"/>
              <w:right w:val="single" w:sz="4" w:space="0" w:color="auto"/>
            </w:tcBorders>
          </w:tcPr>
          <w:p w14:paraId="2682538D"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0CC017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48DF67A"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38B2D1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2.2.3</w:t>
            </w:r>
          </w:p>
        </w:tc>
        <w:tc>
          <w:tcPr>
            <w:tcW w:w="7230" w:type="dxa"/>
            <w:tcBorders>
              <w:top w:val="single" w:sz="4" w:space="0" w:color="auto"/>
              <w:left w:val="single" w:sz="4" w:space="0" w:color="auto"/>
              <w:bottom w:val="single" w:sz="4" w:space="0" w:color="auto"/>
              <w:right w:val="single" w:sz="4" w:space="0" w:color="auto"/>
            </w:tcBorders>
            <w:hideMark/>
          </w:tcPr>
          <w:p w14:paraId="3D4CFD9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hideMark/>
          </w:tcPr>
          <w:p w14:paraId="4DA9024A"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160</w:t>
            </w:r>
          </w:p>
        </w:tc>
        <w:tc>
          <w:tcPr>
            <w:tcW w:w="851" w:type="dxa"/>
            <w:tcBorders>
              <w:top w:val="single" w:sz="4" w:space="0" w:color="auto"/>
              <w:left w:val="single" w:sz="4" w:space="0" w:color="auto"/>
              <w:bottom w:val="single" w:sz="4" w:space="0" w:color="auto"/>
              <w:right w:val="single" w:sz="4" w:space="0" w:color="auto"/>
            </w:tcBorders>
          </w:tcPr>
          <w:p w14:paraId="67C99D75"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CAA83C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282F0F36"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535A55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2.3</w:t>
            </w:r>
          </w:p>
        </w:tc>
        <w:tc>
          <w:tcPr>
            <w:tcW w:w="7230" w:type="dxa"/>
            <w:tcBorders>
              <w:top w:val="single" w:sz="4" w:space="0" w:color="auto"/>
              <w:left w:val="single" w:sz="4" w:space="0" w:color="auto"/>
              <w:bottom w:val="single" w:sz="4" w:space="0" w:color="auto"/>
              <w:right w:val="single" w:sz="4" w:space="0" w:color="auto"/>
            </w:tcBorders>
            <w:hideMark/>
          </w:tcPr>
          <w:p w14:paraId="7614367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hideMark/>
          </w:tcPr>
          <w:p w14:paraId="007B7BB6"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170</w:t>
            </w:r>
          </w:p>
        </w:tc>
        <w:tc>
          <w:tcPr>
            <w:tcW w:w="851" w:type="dxa"/>
            <w:tcBorders>
              <w:top w:val="single" w:sz="4" w:space="0" w:color="auto"/>
              <w:left w:val="single" w:sz="4" w:space="0" w:color="auto"/>
              <w:bottom w:val="single" w:sz="4" w:space="0" w:color="auto"/>
              <w:right w:val="single" w:sz="4" w:space="0" w:color="auto"/>
            </w:tcBorders>
          </w:tcPr>
          <w:p w14:paraId="1C459304"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425C62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6560BDEA"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0674852"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lastRenderedPageBreak/>
              <w:t>3</w:t>
            </w:r>
          </w:p>
        </w:tc>
        <w:tc>
          <w:tcPr>
            <w:tcW w:w="7230" w:type="dxa"/>
            <w:tcBorders>
              <w:top w:val="single" w:sz="4" w:space="0" w:color="auto"/>
              <w:left w:val="single" w:sz="4" w:space="0" w:color="auto"/>
              <w:bottom w:val="single" w:sz="4" w:space="0" w:color="auto"/>
              <w:right w:val="single" w:sz="4" w:space="0" w:color="auto"/>
            </w:tcBorders>
            <w:hideMark/>
          </w:tcPr>
          <w:p w14:paraId="054E4EBE"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hideMark/>
          </w:tcPr>
          <w:p w14:paraId="282F7BCB"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180</w:t>
            </w:r>
          </w:p>
        </w:tc>
        <w:tc>
          <w:tcPr>
            <w:tcW w:w="851" w:type="dxa"/>
            <w:tcBorders>
              <w:top w:val="single" w:sz="4" w:space="0" w:color="auto"/>
              <w:left w:val="single" w:sz="4" w:space="0" w:color="auto"/>
              <w:bottom w:val="single" w:sz="4" w:space="0" w:color="auto"/>
              <w:right w:val="single" w:sz="4" w:space="0" w:color="auto"/>
            </w:tcBorders>
          </w:tcPr>
          <w:p w14:paraId="40ACF5BF"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465C7E29"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214A2C6F"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4B629DBD"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 том числе</w:t>
            </w:r>
          </w:p>
        </w:tc>
      </w:tr>
      <w:tr w:rsidR="00D01CBF" w:rsidRPr="00D01CBF" w14:paraId="56412EDF"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59770D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3.1</w:t>
            </w:r>
          </w:p>
        </w:tc>
        <w:tc>
          <w:tcPr>
            <w:tcW w:w="7230" w:type="dxa"/>
            <w:tcBorders>
              <w:top w:val="single" w:sz="4" w:space="0" w:color="auto"/>
              <w:left w:val="single" w:sz="4" w:space="0" w:color="auto"/>
              <w:bottom w:val="single" w:sz="4" w:space="0" w:color="auto"/>
              <w:right w:val="single" w:sz="4" w:space="0" w:color="auto"/>
            </w:tcBorders>
            <w:hideMark/>
          </w:tcPr>
          <w:p w14:paraId="0DD0019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организацию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hideMark/>
          </w:tcPr>
          <w:p w14:paraId="7FDA5E90"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190</w:t>
            </w:r>
          </w:p>
        </w:tc>
        <w:tc>
          <w:tcPr>
            <w:tcW w:w="851" w:type="dxa"/>
            <w:tcBorders>
              <w:top w:val="single" w:sz="4" w:space="0" w:color="auto"/>
              <w:left w:val="single" w:sz="4" w:space="0" w:color="auto"/>
              <w:bottom w:val="single" w:sz="4" w:space="0" w:color="auto"/>
              <w:right w:val="single" w:sz="4" w:space="0" w:color="auto"/>
            </w:tcBorders>
          </w:tcPr>
          <w:p w14:paraId="776AB08C"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303DCF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25E2854"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1DB008D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3.1.1</w:t>
            </w:r>
          </w:p>
        </w:tc>
        <w:tc>
          <w:tcPr>
            <w:tcW w:w="7230" w:type="dxa"/>
            <w:tcBorders>
              <w:top w:val="single" w:sz="4" w:space="0" w:color="auto"/>
              <w:left w:val="single" w:sz="4" w:space="0" w:color="auto"/>
              <w:bottom w:val="single" w:sz="4" w:space="0" w:color="auto"/>
              <w:right w:val="single" w:sz="4" w:space="0" w:color="auto"/>
            </w:tcBorders>
            <w:hideMark/>
          </w:tcPr>
          <w:p w14:paraId="0550D6B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 на оплату труда лиц, привлекаемых для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hideMark/>
          </w:tcPr>
          <w:p w14:paraId="0948CD98"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200</w:t>
            </w:r>
          </w:p>
        </w:tc>
        <w:tc>
          <w:tcPr>
            <w:tcW w:w="851" w:type="dxa"/>
            <w:tcBorders>
              <w:top w:val="single" w:sz="4" w:space="0" w:color="auto"/>
              <w:left w:val="single" w:sz="4" w:space="0" w:color="auto"/>
              <w:bottom w:val="single" w:sz="4" w:space="0" w:color="auto"/>
              <w:right w:val="single" w:sz="4" w:space="0" w:color="auto"/>
            </w:tcBorders>
          </w:tcPr>
          <w:p w14:paraId="490407C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AAB22A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F62D233"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13E046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3.2</w:t>
            </w:r>
          </w:p>
        </w:tc>
        <w:tc>
          <w:tcPr>
            <w:tcW w:w="7230" w:type="dxa"/>
            <w:tcBorders>
              <w:top w:val="single" w:sz="4" w:space="0" w:color="auto"/>
              <w:left w:val="single" w:sz="4" w:space="0" w:color="auto"/>
              <w:bottom w:val="single" w:sz="4" w:space="0" w:color="auto"/>
              <w:right w:val="single" w:sz="4" w:space="0" w:color="auto"/>
            </w:tcBorders>
            <w:hideMark/>
          </w:tcPr>
          <w:p w14:paraId="433C57E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hideMark/>
          </w:tcPr>
          <w:p w14:paraId="7D0553B8"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210</w:t>
            </w:r>
          </w:p>
        </w:tc>
        <w:tc>
          <w:tcPr>
            <w:tcW w:w="851" w:type="dxa"/>
            <w:tcBorders>
              <w:top w:val="single" w:sz="4" w:space="0" w:color="auto"/>
              <w:left w:val="single" w:sz="4" w:space="0" w:color="auto"/>
              <w:bottom w:val="single" w:sz="4" w:space="0" w:color="auto"/>
              <w:right w:val="single" w:sz="4" w:space="0" w:color="auto"/>
            </w:tcBorders>
          </w:tcPr>
          <w:p w14:paraId="5069A97C"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097ECC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F08FD28"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6D26D4C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3.3</w:t>
            </w:r>
          </w:p>
        </w:tc>
        <w:tc>
          <w:tcPr>
            <w:tcW w:w="7230" w:type="dxa"/>
            <w:tcBorders>
              <w:top w:val="single" w:sz="4" w:space="0" w:color="auto"/>
              <w:left w:val="single" w:sz="4" w:space="0" w:color="auto"/>
              <w:bottom w:val="single" w:sz="4" w:space="0" w:color="auto"/>
              <w:right w:val="single" w:sz="4" w:space="0" w:color="auto"/>
            </w:tcBorders>
            <w:hideMark/>
          </w:tcPr>
          <w:p w14:paraId="05BEC5D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hideMark/>
          </w:tcPr>
          <w:p w14:paraId="02B7BAD2"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220</w:t>
            </w:r>
          </w:p>
        </w:tc>
        <w:tc>
          <w:tcPr>
            <w:tcW w:w="851" w:type="dxa"/>
            <w:tcBorders>
              <w:top w:val="single" w:sz="4" w:space="0" w:color="auto"/>
              <w:left w:val="single" w:sz="4" w:space="0" w:color="auto"/>
              <w:bottom w:val="single" w:sz="4" w:space="0" w:color="auto"/>
              <w:right w:val="single" w:sz="4" w:space="0" w:color="auto"/>
            </w:tcBorders>
          </w:tcPr>
          <w:p w14:paraId="5D86C03C"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1589B59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66379B61"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6E4DF6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3.4</w:t>
            </w:r>
          </w:p>
        </w:tc>
        <w:tc>
          <w:tcPr>
            <w:tcW w:w="7230" w:type="dxa"/>
            <w:tcBorders>
              <w:top w:val="single" w:sz="4" w:space="0" w:color="auto"/>
              <w:left w:val="single" w:sz="4" w:space="0" w:color="auto"/>
              <w:bottom w:val="single" w:sz="4" w:space="0" w:color="auto"/>
              <w:right w:val="single" w:sz="4" w:space="0" w:color="auto"/>
            </w:tcBorders>
            <w:hideMark/>
          </w:tcPr>
          <w:p w14:paraId="455BD75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hideMark/>
          </w:tcPr>
          <w:p w14:paraId="6F6061B1"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230</w:t>
            </w:r>
          </w:p>
        </w:tc>
        <w:tc>
          <w:tcPr>
            <w:tcW w:w="851" w:type="dxa"/>
            <w:tcBorders>
              <w:top w:val="single" w:sz="4" w:space="0" w:color="auto"/>
              <w:left w:val="single" w:sz="4" w:space="0" w:color="auto"/>
              <w:bottom w:val="single" w:sz="4" w:space="0" w:color="auto"/>
              <w:right w:val="single" w:sz="4" w:space="0" w:color="auto"/>
            </w:tcBorders>
          </w:tcPr>
          <w:p w14:paraId="5F90BBA2"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4E7B2B4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4A2F1385"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E50C39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3.5</w:t>
            </w:r>
          </w:p>
        </w:tc>
        <w:tc>
          <w:tcPr>
            <w:tcW w:w="7230" w:type="dxa"/>
            <w:tcBorders>
              <w:top w:val="single" w:sz="4" w:space="0" w:color="auto"/>
              <w:left w:val="single" w:sz="4" w:space="0" w:color="auto"/>
              <w:bottom w:val="single" w:sz="4" w:space="0" w:color="auto"/>
              <w:right w:val="single" w:sz="4" w:space="0" w:color="auto"/>
            </w:tcBorders>
            <w:hideMark/>
          </w:tcPr>
          <w:p w14:paraId="7B6D1CA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hideMark/>
          </w:tcPr>
          <w:p w14:paraId="23F1ECFF"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240</w:t>
            </w:r>
          </w:p>
        </w:tc>
        <w:tc>
          <w:tcPr>
            <w:tcW w:w="851" w:type="dxa"/>
            <w:tcBorders>
              <w:top w:val="single" w:sz="4" w:space="0" w:color="auto"/>
              <w:left w:val="single" w:sz="4" w:space="0" w:color="auto"/>
              <w:bottom w:val="single" w:sz="4" w:space="0" w:color="auto"/>
              <w:right w:val="single" w:sz="4" w:space="0" w:color="auto"/>
            </w:tcBorders>
          </w:tcPr>
          <w:p w14:paraId="131DA584"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363793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2EB33314"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B0CA09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3.6</w:t>
            </w:r>
          </w:p>
        </w:tc>
        <w:tc>
          <w:tcPr>
            <w:tcW w:w="7230" w:type="dxa"/>
            <w:tcBorders>
              <w:top w:val="single" w:sz="4" w:space="0" w:color="auto"/>
              <w:left w:val="single" w:sz="4" w:space="0" w:color="auto"/>
              <w:bottom w:val="single" w:sz="4" w:space="0" w:color="auto"/>
              <w:right w:val="single" w:sz="4" w:space="0" w:color="auto"/>
            </w:tcBorders>
            <w:hideMark/>
          </w:tcPr>
          <w:p w14:paraId="7E7ABC4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45965C7E"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250</w:t>
            </w:r>
          </w:p>
        </w:tc>
        <w:tc>
          <w:tcPr>
            <w:tcW w:w="851" w:type="dxa"/>
            <w:tcBorders>
              <w:top w:val="single" w:sz="4" w:space="0" w:color="auto"/>
              <w:left w:val="single" w:sz="4" w:space="0" w:color="auto"/>
              <w:bottom w:val="single" w:sz="4" w:space="0" w:color="auto"/>
              <w:right w:val="single" w:sz="4" w:space="0" w:color="auto"/>
            </w:tcBorders>
          </w:tcPr>
          <w:p w14:paraId="3467201F"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34810A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908A548"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BBB557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3.7</w:t>
            </w:r>
          </w:p>
        </w:tc>
        <w:tc>
          <w:tcPr>
            <w:tcW w:w="7230" w:type="dxa"/>
            <w:tcBorders>
              <w:top w:val="single" w:sz="4" w:space="0" w:color="auto"/>
              <w:left w:val="single" w:sz="4" w:space="0" w:color="auto"/>
              <w:bottom w:val="single" w:sz="4" w:space="0" w:color="auto"/>
              <w:right w:val="single" w:sz="4" w:space="0" w:color="auto"/>
            </w:tcBorders>
            <w:hideMark/>
          </w:tcPr>
          <w:p w14:paraId="4CCA8FD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оплату работ (услуг) информационного и консультационного характера</w:t>
            </w:r>
            <w:r w:rsidRPr="00D01CBF">
              <w:rPr>
                <w:rFonts w:ascii="Times New Roman" w:eastAsia="Times New Roman" w:hAnsi="Times New Roman" w:cs="Times New Roman"/>
                <w:b/>
                <w:bCs/>
                <w:vertAlign w:val="superscript"/>
                <w:lang w:eastAsia="ru-RU"/>
              </w:rPr>
              <w:t>**</w:t>
            </w:r>
          </w:p>
        </w:tc>
        <w:tc>
          <w:tcPr>
            <w:tcW w:w="850" w:type="dxa"/>
            <w:tcBorders>
              <w:top w:val="single" w:sz="4" w:space="0" w:color="auto"/>
              <w:left w:val="single" w:sz="4" w:space="0" w:color="auto"/>
              <w:bottom w:val="single" w:sz="4" w:space="0" w:color="auto"/>
              <w:right w:val="single" w:sz="4" w:space="0" w:color="auto"/>
            </w:tcBorders>
            <w:hideMark/>
          </w:tcPr>
          <w:p w14:paraId="11FD349A"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260</w:t>
            </w:r>
          </w:p>
        </w:tc>
        <w:tc>
          <w:tcPr>
            <w:tcW w:w="851" w:type="dxa"/>
            <w:tcBorders>
              <w:top w:val="single" w:sz="4" w:space="0" w:color="auto"/>
              <w:left w:val="single" w:sz="4" w:space="0" w:color="auto"/>
              <w:bottom w:val="single" w:sz="4" w:space="0" w:color="auto"/>
              <w:right w:val="single" w:sz="4" w:space="0" w:color="auto"/>
            </w:tcBorders>
          </w:tcPr>
          <w:p w14:paraId="39D7B75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3A12B5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DE980B9"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BB9C4F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3.8</w:t>
            </w:r>
          </w:p>
        </w:tc>
        <w:tc>
          <w:tcPr>
            <w:tcW w:w="7230" w:type="dxa"/>
            <w:tcBorders>
              <w:top w:val="single" w:sz="4" w:space="0" w:color="auto"/>
              <w:left w:val="single" w:sz="4" w:space="0" w:color="auto"/>
              <w:bottom w:val="single" w:sz="4" w:space="0" w:color="auto"/>
              <w:right w:val="single" w:sz="4" w:space="0" w:color="auto"/>
            </w:tcBorders>
            <w:hideMark/>
          </w:tcPr>
          <w:p w14:paraId="00C5799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hideMark/>
          </w:tcPr>
          <w:p w14:paraId="32D765FC"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270</w:t>
            </w:r>
          </w:p>
        </w:tc>
        <w:tc>
          <w:tcPr>
            <w:tcW w:w="851" w:type="dxa"/>
            <w:tcBorders>
              <w:top w:val="single" w:sz="4" w:space="0" w:color="auto"/>
              <w:left w:val="single" w:sz="4" w:space="0" w:color="auto"/>
              <w:bottom w:val="single" w:sz="4" w:space="0" w:color="auto"/>
              <w:right w:val="single" w:sz="4" w:space="0" w:color="auto"/>
            </w:tcBorders>
          </w:tcPr>
          <w:p w14:paraId="0C70483F"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4A9053B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8924E6A" w14:textId="77777777" w:rsidTr="003A71C2">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14:paraId="21FBE92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3.9</w:t>
            </w:r>
          </w:p>
        </w:tc>
        <w:tc>
          <w:tcPr>
            <w:tcW w:w="7230" w:type="dxa"/>
            <w:tcBorders>
              <w:top w:val="single" w:sz="4" w:space="0" w:color="auto"/>
              <w:left w:val="single" w:sz="4" w:space="0" w:color="auto"/>
              <w:bottom w:val="single" w:sz="4" w:space="0" w:color="auto"/>
              <w:right w:val="single" w:sz="4" w:space="0" w:color="auto"/>
            </w:tcBorders>
            <w:hideMark/>
          </w:tcPr>
          <w:p w14:paraId="582CAD5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hideMark/>
          </w:tcPr>
          <w:p w14:paraId="4502246A"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280</w:t>
            </w:r>
          </w:p>
        </w:tc>
        <w:tc>
          <w:tcPr>
            <w:tcW w:w="851" w:type="dxa"/>
            <w:tcBorders>
              <w:top w:val="single" w:sz="4" w:space="0" w:color="auto"/>
              <w:left w:val="single" w:sz="4" w:space="0" w:color="auto"/>
              <w:bottom w:val="single" w:sz="4" w:space="0" w:color="auto"/>
              <w:right w:val="single" w:sz="4" w:space="0" w:color="auto"/>
            </w:tcBorders>
          </w:tcPr>
          <w:p w14:paraId="7E3BD97C"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913683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D3D21D4"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FD70E13"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4</w:t>
            </w:r>
          </w:p>
        </w:tc>
        <w:tc>
          <w:tcPr>
            <w:tcW w:w="7230" w:type="dxa"/>
            <w:tcBorders>
              <w:top w:val="single" w:sz="4" w:space="0" w:color="auto"/>
              <w:left w:val="single" w:sz="4" w:space="0" w:color="auto"/>
              <w:bottom w:val="single" w:sz="4" w:space="0" w:color="auto"/>
              <w:right w:val="single" w:sz="4" w:space="0" w:color="auto"/>
            </w:tcBorders>
            <w:hideMark/>
          </w:tcPr>
          <w:p w14:paraId="7843D95F"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Распределено неизрасходованного остатка средств фонда пропорционально перечисленным в избирательный фонд</w:t>
            </w:r>
            <w:r w:rsidRPr="00D01CBF">
              <w:rPr>
                <w:rFonts w:ascii="Times New Roman" w:eastAsia="Times New Roman" w:hAnsi="Times New Roman" w:cs="Times New Roman"/>
                <w:b/>
                <w:bCs/>
                <w:color w:val="000000"/>
                <w:sz w:val="20"/>
                <w:vertAlign w:val="superscript"/>
                <w:lang w:eastAsia="ru-RU"/>
              </w:rPr>
              <w:t xml:space="preserve"> </w:t>
            </w:r>
            <w:r w:rsidRPr="00D01CBF">
              <w:rPr>
                <w:rFonts w:ascii="Times New Roman" w:eastAsia="Times New Roman" w:hAnsi="Times New Roman" w:cs="Times New Roman"/>
                <w:b/>
                <w:bCs/>
                <w:lang w:eastAsia="ru-RU"/>
              </w:rPr>
              <w:t xml:space="preserve"> денежным средствам***</w:t>
            </w:r>
          </w:p>
        </w:tc>
        <w:tc>
          <w:tcPr>
            <w:tcW w:w="850" w:type="dxa"/>
            <w:tcBorders>
              <w:top w:val="single" w:sz="4" w:space="0" w:color="auto"/>
              <w:left w:val="single" w:sz="4" w:space="0" w:color="auto"/>
              <w:bottom w:val="single" w:sz="4" w:space="0" w:color="auto"/>
              <w:right w:val="single" w:sz="4" w:space="0" w:color="auto"/>
            </w:tcBorders>
            <w:hideMark/>
          </w:tcPr>
          <w:p w14:paraId="5DF7160F"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290</w:t>
            </w:r>
          </w:p>
        </w:tc>
        <w:tc>
          <w:tcPr>
            <w:tcW w:w="851" w:type="dxa"/>
            <w:tcBorders>
              <w:top w:val="single" w:sz="4" w:space="0" w:color="auto"/>
              <w:left w:val="single" w:sz="4" w:space="0" w:color="auto"/>
              <w:bottom w:val="single" w:sz="4" w:space="0" w:color="auto"/>
              <w:right w:val="single" w:sz="4" w:space="0" w:color="auto"/>
            </w:tcBorders>
          </w:tcPr>
          <w:p w14:paraId="6B1623B9"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4B656E16"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48D92CAE"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D4781B4"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5</w:t>
            </w:r>
          </w:p>
        </w:tc>
        <w:tc>
          <w:tcPr>
            <w:tcW w:w="7230" w:type="dxa"/>
            <w:tcBorders>
              <w:top w:val="single" w:sz="4" w:space="0" w:color="auto"/>
              <w:left w:val="single" w:sz="4" w:space="0" w:color="auto"/>
              <w:bottom w:val="single" w:sz="4" w:space="0" w:color="auto"/>
              <w:right w:val="single" w:sz="4" w:space="0" w:color="auto"/>
            </w:tcBorders>
            <w:hideMark/>
          </w:tcPr>
          <w:p w14:paraId="3B47BF5E" w14:textId="77777777" w:rsidR="00D01CBF" w:rsidRPr="00D01CBF" w:rsidRDefault="00D01CBF" w:rsidP="00D01CBF">
            <w:pPr>
              <w:tabs>
                <w:tab w:val="right" w:pos="6603"/>
              </w:tabs>
              <w:snapToGrid w:val="0"/>
              <w:spacing w:after="0" w:line="240" w:lineRule="auto"/>
              <w:jc w:val="both"/>
              <w:rPr>
                <w:rFonts w:ascii="Times New Roman" w:eastAsia="Times New Roman" w:hAnsi="Times New Roman" w:cs="Times New Roman"/>
                <w:b/>
                <w:bCs/>
                <w:sz w:val="20"/>
                <w:szCs w:val="20"/>
                <w:lang w:eastAsia="ru-RU"/>
              </w:rPr>
            </w:pPr>
            <w:r w:rsidRPr="00D01CBF">
              <w:rPr>
                <w:rFonts w:ascii="Times New Roman" w:eastAsia="Times New Roman" w:hAnsi="Times New Roman" w:cs="Times New Roman"/>
                <w:b/>
                <w:bCs/>
                <w:lang w:eastAsia="ru-RU"/>
              </w:rPr>
              <w:t>Остаток средств фонда на дату сдачи отчета (заверяется банковской справкой)</w:t>
            </w:r>
            <w:r w:rsidRPr="00D01CBF">
              <w:rPr>
                <w:rFonts w:ascii="Times New Roman" w:eastAsia="Times New Roman" w:hAnsi="Times New Roman" w:cs="Times New Roman"/>
                <w:b/>
                <w:bCs/>
                <w:sz w:val="20"/>
                <w:szCs w:val="20"/>
                <w:lang w:eastAsia="ru-RU"/>
              </w:rPr>
              <w:t xml:space="preserve">                                  </w:t>
            </w:r>
            <w:r w:rsidRPr="00D01CBF">
              <w:rPr>
                <w:rFonts w:ascii="Times New Roman" w:eastAsia="Times New Roman" w:hAnsi="Times New Roman" w:cs="Times New Roman"/>
                <w:b/>
                <w:bCs/>
                <w:smallCaps/>
                <w:sz w:val="20"/>
                <w:szCs w:val="20"/>
                <w:vertAlign w:val="subscript"/>
                <w:lang w:eastAsia="ru-RU"/>
              </w:rPr>
              <w:t>(стр.300=стр.10-стр.110-стр.180-стр.290)</w:t>
            </w:r>
          </w:p>
        </w:tc>
        <w:tc>
          <w:tcPr>
            <w:tcW w:w="850" w:type="dxa"/>
            <w:tcBorders>
              <w:top w:val="single" w:sz="4" w:space="0" w:color="auto"/>
              <w:left w:val="single" w:sz="4" w:space="0" w:color="auto"/>
              <w:bottom w:val="single" w:sz="4" w:space="0" w:color="auto"/>
              <w:right w:val="single" w:sz="4" w:space="0" w:color="auto"/>
            </w:tcBorders>
            <w:hideMark/>
          </w:tcPr>
          <w:p w14:paraId="4A853F0E" w14:textId="77777777" w:rsidR="00D01CBF" w:rsidRPr="00D01CBF" w:rsidRDefault="00D01CBF" w:rsidP="00D01CBF">
            <w:pPr>
              <w:snapToGrid w:val="0"/>
              <w:spacing w:after="0" w:line="240" w:lineRule="auto"/>
              <w:jc w:val="center"/>
              <w:rPr>
                <w:rFonts w:ascii="Times New Roman" w:eastAsia="Times New Roman" w:hAnsi="Times New Roman" w:cs="Times New Roman"/>
                <w:b/>
                <w:bCs/>
                <w:sz w:val="20"/>
                <w:szCs w:val="20"/>
                <w:lang w:eastAsia="ru-RU"/>
              </w:rPr>
            </w:pPr>
            <w:r w:rsidRPr="00D01CBF">
              <w:rPr>
                <w:rFonts w:ascii="Times New Roman" w:eastAsia="Times New Roman" w:hAnsi="Times New Roman" w:cs="Times New Roman"/>
                <w:b/>
                <w:bCs/>
                <w:sz w:val="20"/>
                <w:szCs w:val="20"/>
                <w:lang w:eastAsia="ru-RU"/>
              </w:rPr>
              <w:t>300</w:t>
            </w:r>
          </w:p>
        </w:tc>
        <w:tc>
          <w:tcPr>
            <w:tcW w:w="851" w:type="dxa"/>
            <w:tcBorders>
              <w:top w:val="single" w:sz="4" w:space="0" w:color="auto"/>
              <w:left w:val="single" w:sz="4" w:space="0" w:color="auto"/>
              <w:bottom w:val="single" w:sz="4" w:space="0" w:color="auto"/>
              <w:right w:val="single" w:sz="4" w:space="0" w:color="auto"/>
            </w:tcBorders>
          </w:tcPr>
          <w:p w14:paraId="74D0E7FB" w14:textId="77777777" w:rsidR="00D01CBF" w:rsidRPr="00D01CBF" w:rsidRDefault="00D01CBF" w:rsidP="00D01CBF">
            <w:pPr>
              <w:snapToGrid w:val="0"/>
              <w:spacing w:after="0" w:line="240" w:lineRule="auto"/>
              <w:jc w:val="right"/>
              <w:rPr>
                <w:rFonts w:ascii="Times New Roman" w:eastAsia="Times New Roman" w:hAnsi="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D60779B" w14:textId="77777777" w:rsidR="00D01CBF" w:rsidRPr="00D01CBF" w:rsidRDefault="00D01CBF" w:rsidP="00D01CBF">
            <w:pPr>
              <w:snapToGrid w:val="0"/>
              <w:spacing w:after="0" w:line="240" w:lineRule="auto"/>
              <w:jc w:val="both"/>
              <w:rPr>
                <w:rFonts w:ascii="Times New Roman" w:eastAsia="Times New Roman" w:hAnsi="Times New Roman" w:cs="Times New Roman"/>
                <w:b/>
                <w:bCs/>
                <w:sz w:val="20"/>
                <w:szCs w:val="20"/>
                <w:lang w:eastAsia="ru-RU"/>
              </w:rPr>
            </w:pPr>
          </w:p>
        </w:tc>
      </w:tr>
    </w:tbl>
    <w:p w14:paraId="4E93F1F7"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4"/>
          <w:szCs w:val="24"/>
          <w:lang w:eastAsia="ru-RU"/>
        </w:rPr>
      </w:pPr>
    </w:p>
    <w:p w14:paraId="1CB67A02"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4"/>
          <w:lang w:eastAsia="ru-RU"/>
        </w:rPr>
      </w:pPr>
      <w:r w:rsidRPr="00D01CBF">
        <w:rPr>
          <w:rFonts w:ascii="Times New Roman" w:eastAsia="Times New Roman" w:hAnsi="Times New Roman" w:cs="Times New Roman"/>
          <w:color w:val="000000"/>
          <w:sz w:val="28"/>
          <w:szCs w:val="24"/>
          <w:lang w:eastAsia="ru-RU"/>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14:paraId="1F735A12"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8"/>
          <w:szCs w:val="24"/>
          <w:lang w:eastAsia="ru-RU"/>
        </w:rPr>
      </w:pPr>
    </w:p>
    <w:p w14:paraId="275338FC"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8"/>
          <w:szCs w:val="24"/>
          <w:lang w:eastAsia="ru-RU"/>
        </w:rPr>
      </w:pPr>
    </w:p>
    <w:tbl>
      <w:tblPr>
        <w:tblW w:w="0" w:type="auto"/>
        <w:tblInd w:w="-318" w:type="dxa"/>
        <w:tblLayout w:type="fixed"/>
        <w:tblLook w:val="04A0" w:firstRow="1" w:lastRow="0" w:firstColumn="1" w:lastColumn="0" w:noHBand="0" w:noVBand="1"/>
      </w:tblPr>
      <w:tblGrid>
        <w:gridCol w:w="3687"/>
        <w:gridCol w:w="283"/>
        <w:gridCol w:w="5853"/>
      </w:tblGrid>
      <w:tr w:rsidR="00D01CBF" w:rsidRPr="00D01CBF" w14:paraId="70C6B052" w14:textId="77777777" w:rsidTr="003A71C2">
        <w:trPr>
          <w:cantSplit/>
          <w:trHeight w:val="408"/>
        </w:trPr>
        <w:tc>
          <w:tcPr>
            <w:tcW w:w="3687" w:type="dxa"/>
            <w:hideMark/>
          </w:tcPr>
          <w:p w14:paraId="3EBDEA39"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Кандидат </w:t>
            </w:r>
          </w:p>
        </w:tc>
        <w:tc>
          <w:tcPr>
            <w:tcW w:w="283" w:type="dxa"/>
          </w:tcPr>
          <w:p w14:paraId="16CF5BE9"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c>
          <w:tcPr>
            <w:tcW w:w="5853" w:type="dxa"/>
            <w:tcBorders>
              <w:top w:val="nil"/>
              <w:left w:val="nil"/>
              <w:bottom w:val="single" w:sz="4" w:space="0" w:color="auto"/>
              <w:right w:val="nil"/>
            </w:tcBorders>
          </w:tcPr>
          <w:p w14:paraId="2C05ACE6"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r>
      <w:tr w:rsidR="00D01CBF" w:rsidRPr="00D01CBF" w14:paraId="572C09C4" w14:textId="77777777" w:rsidTr="003A71C2">
        <w:trPr>
          <w:cantSplit/>
          <w:trHeight w:val="252"/>
        </w:trPr>
        <w:tc>
          <w:tcPr>
            <w:tcW w:w="3687" w:type="dxa"/>
          </w:tcPr>
          <w:p w14:paraId="11671F8B"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283" w:type="dxa"/>
          </w:tcPr>
          <w:p w14:paraId="3C31E4BF"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c>
          <w:tcPr>
            <w:tcW w:w="5853" w:type="dxa"/>
            <w:tcBorders>
              <w:top w:val="single" w:sz="4" w:space="0" w:color="auto"/>
              <w:left w:val="nil"/>
              <w:bottom w:val="nil"/>
              <w:right w:val="nil"/>
            </w:tcBorders>
            <w:hideMark/>
          </w:tcPr>
          <w:p w14:paraId="612157A4" w14:textId="77777777" w:rsidR="00D01CBF" w:rsidRPr="00D01CBF" w:rsidRDefault="00D01CBF" w:rsidP="00D01CBF">
            <w:pPr>
              <w:spacing w:after="0" w:line="240" w:lineRule="auto"/>
              <w:jc w:val="center"/>
              <w:rPr>
                <w:rFonts w:ascii="Times New Roman" w:eastAsia="Times New Roman" w:hAnsi="Times New Roman" w:cs="Times New Roman"/>
                <w:i/>
                <w:color w:val="000000"/>
                <w:sz w:val="18"/>
                <w:szCs w:val="18"/>
                <w:lang w:eastAsia="ru-RU"/>
              </w:rPr>
            </w:pPr>
            <w:r w:rsidRPr="00D01CBF">
              <w:rPr>
                <w:rFonts w:ascii="Times New Roman" w:eastAsia="Times New Roman" w:hAnsi="Times New Roman" w:cs="Times New Roman"/>
                <w:i/>
                <w:color w:val="000000"/>
                <w:sz w:val="18"/>
                <w:szCs w:val="18"/>
                <w:lang w:eastAsia="ru-RU"/>
              </w:rPr>
              <w:t>(ФИО, подпись, дата)</w:t>
            </w:r>
          </w:p>
        </w:tc>
      </w:tr>
    </w:tbl>
    <w:p w14:paraId="4F7F8037" w14:textId="77777777" w:rsidR="00D01CBF" w:rsidRPr="00D01CBF" w:rsidRDefault="00D01CBF" w:rsidP="00D01CBF">
      <w:pPr>
        <w:spacing w:after="0" w:line="240" w:lineRule="auto"/>
        <w:rPr>
          <w:rFonts w:ascii="Times New Roman" w:eastAsia="Times New Roman" w:hAnsi="Times New Roman" w:cs="Times New Roman"/>
          <w:color w:val="000000"/>
          <w:sz w:val="28"/>
          <w:szCs w:val="28"/>
          <w:lang w:eastAsia="ru-RU"/>
        </w:rPr>
      </w:pPr>
    </w:p>
    <w:p w14:paraId="696699EA" w14:textId="77777777" w:rsidR="00D01CBF" w:rsidRPr="00D01CBF" w:rsidRDefault="00D01CBF" w:rsidP="00D01CBF">
      <w:pPr>
        <w:spacing w:after="0" w:line="240" w:lineRule="auto"/>
        <w:rPr>
          <w:rFonts w:ascii="Times New Roman" w:eastAsia="Times New Roman" w:hAnsi="Times New Roman" w:cs="Times New Roman"/>
          <w:i/>
          <w:color w:val="000000"/>
          <w:sz w:val="18"/>
          <w:szCs w:val="16"/>
          <w:lang w:eastAsia="ru-RU"/>
        </w:rPr>
        <w:sectPr w:rsidR="00D01CBF" w:rsidRPr="00D01CBF">
          <w:footnotePr>
            <w:numRestart w:val="eachPage"/>
          </w:footnotePr>
          <w:type w:val="continuous"/>
          <w:pgSz w:w="11906" w:h="16838"/>
          <w:pgMar w:top="1134" w:right="850" w:bottom="1134" w:left="1701" w:header="708" w:footer="708" w:gutter="0"/>
          <w:cols w:space="720"/>
        </w:sectPr>
      </w:pPr>
    </w:p>
    <w:p w14:paraId="202BA158" w14:textId="77777777" w:rsidR="00D01CBF" w:rsidRPr="00D01CBF" w:rsidRDefault="00D01CBF" w:rsidP="00D01CBF">
      <w:pPr>
        <w:snapToGrid w:val="0"/>
        <w:spacing w:after="0" w:line="240" w:lineRule="auto"/>
        <w:jc w:val="center"/>
        <w:rPr>
          <w:rFonts w:ascii="Times New Roman" w:eastAsia="Times New Roman" w:hAnsi="Times New Roman" w:cs="Times New Roman"/>
          <w:b/>
          <w:sz w:val="28"/>
          <w:szCs w:val="28"/>
          <w:lang w:eastAsia="ru-RU"/>
        </w:rPr>
      </w:pPr>
    </w:p>
    <w:p w14:paraId="44D95FB2" w14:textId="77777777" w:rsidR="00D01CBF" w:rsidRPr="00D01CBF" w:rsidRDefault="00D01CBF" w:rsidP="00D01CBF">
      <w:pPr>
        <w:snapToGrid w:val="0"/>
        <w:spacing w:after="0" w:line="240" w:lineRule="auto"/>
        <w:jc w:val="center"/>
        <w:rPr>
          <w:rFonts w:ascii="Times New Roman" w:eastAsia="Times New Roman" w:hAnsi="Times New Roman" w:cs="Times New Roman"/>
          <w:b/>
          <w:sz w:val="18"/>
          <w:szCs w:val="18"/>
          <w:lang w:eastAsia="ru-RU"/>
        </w:rPr>
      </w:pPr>
    </w:p>
    <w:p w14:paraId="62390861" w14:textId="77777777" w:rsidR="00D01CBF" w:rsidRPr="00D01CBF" w:rsidRDefault="00D01CBF" w:rsidP="00D01CBF">
      <w:pPr>
        <w:spacing w:after="0" w:line="240" w:lineRule="auto"/>
        <w:rPr>
          <w:rFonts w:ascii="Times New Roman" w:eastAsia="Times New Roman" w:hAnsi="Times New Roman" w:cs="Times New Roman"/>
          <w:i/>
          <w:color w:val="000000"/>
          <w:sz w:val="16"/>
          <w:szCs w:val="16"/>
          <w:lang w:eastAsia="ru-RU"/>
        </w:rPr>
        <w:sectPr w:rsidR="00D01CBF" w:rsidRPr="00D01CBF">
          <w:pgSz w:w="11906" w:h="16838"/>
          <w:pgMar w:top="567" w:right="851" w:bottom="567" w:left="1985" w:header="720" w:footer="720" w:gutter="0"/>
          <w:pgNumType w:start="1"/>
          <w:cols w:space="720"/>
        </w:sectPr>
      </w:pPr>
    </w:p>
    <w:p w14:paraId="41034D7A" w14:textId="77777777" w:rsidR="00D01CBF" w:rsidRPr="00D01CBF" w:rsidRDefault="00D01CBF" w:rsidP="00D01CBF">
      <w:pPr>
        <w:spacing w:after="0" w:line="240" w:lineRule="auto"/>
        <w:rPr>
          <w:rFonts w:ascii="Times New Roman" w:eastAsia="Times New Roman" w:hAnsi="Times New Roman" w:cs="Times New Roman"/>
          <w:i/>
          <w:color w:val="000000"/>
          <w:sz w:val="16"/>
          <w:szCs w:val="16"/>
          <w:lang w:eastAsia="ru-RU"/>
        </w:rPr>
        <w:sectPr w:rsidR="00D01CBF" w:rsidRPr="00D01CBF">
          <w:type w:val="continuous"/>
          <w:pgSz w:w="11906" w:h="16838"/>
          <w:pgMar w:top="567" w:right="851" w:bottom="567" w:left="1985" w:header="720" w:footer="720" w:gutter="0"/>
          <w:pgNumType w:start="1"/>
          <w:cols w:space="720"/>
        </w:sectPr>
      </w:pPr>
    </w:p>
    <w:tbl>
      <w:tblPr>
        <w:tblpPr w:leftFromText="180" w:rightFromText="180" w:vertAnchor="text" w:horzAnchor="margin" w:tblpY="-55"/>
        <w:tblW w:w="0" w:type="auto"/>
        <w:tblLayout w:type="fixed"/>
        <w:tblCellMar>
          <w:left w:w="0" w:type="dxa"/>
          <w:right w:w="0" w:type="dxa"/>
        </w:tblCellMar>
        <w:tblLook w:val="04A0" w:firstRow="1" w:lastRow="0" w:firstColumn="1" w:lastColumn="0" w:noHBand="0" w:noVBand="1"/>
      </w:tblPr>
      <w:tblGrid>
        <w:gridCol w:w="8723"/>
        <w:gridCol w:w="182"/>
      </w:tblGrid>
      <w:tr w:rsidR="00D01CBF" w:rsidRPr="00D01CBF" w14:paraId="68EB597A" w14:textId="77777777" w:rsidTr="003A71C2">
        <w:trPr>
          <w:trHeight w:val="106"/>
        </w:trPr>
        <w:tc>
          <w:tcPr>
            <w:tcW w:w="8723" w:type="dxa"/>
            <w:tcBorders>
              <w:top w:val="single" w:sz="4" w:space="0" w:color="auto"/>
              <w:left w:val="nil"/>
              <w:bottom w:val="nil"/>
              <w:right w:val="nil"/>
            </w:tcBorders>
            <w:hideMark/>
          </w:tcPr>
          <w:p w14:paraId="36C00BCD"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(первый, итоговый финансовый отчет)</w:t>
            </w:r>
            <w:r w:rsidRPr="00D01CBF">
              <w:rPr>
                <w:rFonts w:ascii="Times New Roman" w:eastAsia="Times New Roman" w:hAnsi="Times New Roman" w:cs="Times New Roman"/>
                <w:color w:val="000000"/>
                <w:sz w:val="20"/>
                <w:szCs w:val="20"/>
                <w:vertAlign w:val="superscript"/>
                <w:lang w:eastAsia="ru-RU"/>
              </w:rPr>
              <w:footnoteReference w:id="11"/>
            </w:r>
          </w:p>
        </w:tc>
        <w:tc>
          <w:tcPr>
            <w:tcW w:w="182" w:type="dxa"/>
          </w:tcPr>
          <w:p w14:paraId="00918015" w14:textId="77777777" w:rsidR="00D01CBF" w:rsidRPr="00D01CBF" w:rsidRDefault="00D01CBF" w:rsidP="00D01CBF">
            <w:pPr>
              <w:spacing w:after="0" w:line="240" w:lineRule="auto"/>
              <w:jc w:val="center"/>
              <w:rPr>
                <w:rFonts w:ascii="Times New Roman" w:eastAsia="Times New Roman" w:hAnsi="Times New Roman" w:cs="Times New Roman"/>
                <w:color w:val="000000"/>
                <w:sz w:val="16"/>
                <w:szCs w:val="16"/>
                <w:lang w:eastAsia="ru-RU"/>
              </w:rPr>
            </w:pPr>
          </w:p>
        </w:tc>
      </w:tr>
    </w:tbl>
    <w:p w14:paraId="27D491D6" w14:textId="77777777" w:rsidR="00D01CBF" w:rsidRPr="00D01CBF" w:rsidRDefault="00D01CBF" w:rsidP="00D01CBF">
      <w:pPr>
        <w:snapToGrid w:val="0"/>
        <w:spacing w:after="0" w:line="240" w:lineRule="auto"/>
        <w:jc w:val="center"/>
        <w:rPr>
          <w:rFonts w:ascii="Times New Roman" w:eastAsia="Times New Roman" w:hAnsi="Times New Roman" w:cs="Times New Roman"/>
          <w:b/>
          <w:sz w:val="28"/>
          <w:szCs w:val="28"/>
          <w:lang w:eastAsia="ru-RU"/>
        </w:rPr>
      </w:pPr>
      <w:r w:rsidRPr="00D01CBF">
        <w:rPr>
          <w:rFonts w:ascii="Times New Roman" w:eastAsia="Times New Roman" w:hAnsi="Times New Roman" w:cs="Times New Roman"/>
          <w:b/>
          <w:sz w:val="28"/>
          <w:szCs w:val="28"/>
          <w:lang w:eastAsia="ru-RU"/>
        </w:rPr>
        <w:t xml:space="preserve"> поступлении и расходовании средств избирательного фонда</w:t>
      </w:r>
      <w:r w:rsidRPr="00D01CBF">
        <w:rPr>
          <w:rFonts w:ascii="Courier New" w:eastAsia="Times New Roman" w:hAnsi="Courier New" w:cs="Times New Roman"/>
          <w:sz w:val="28"/>
          <w:szCs w:val="28"/>
          <w:lang w:eastAsia="ru-RU"/>
        </w:rPr>
        <w:t xml:space="preserve"> </w:t>
      </w:r>
      <w:r w:rsidRPr="00D01CBF">
        <w:rPr>
          <w:rFonts w:ascii="Times New Roman" w:eastAsia="Times New Roman" w:hAnsi="Times New Roman" w:cs="Times New Roman"/>
          <w:b/>
          <w:bCs/>
          <w:sz w:val="28"/>
          <w:szCs w:val="28"/>
          <w:lang w:eastAsia="ru-RU"/>
        </w:rPr>
        <w:t>кандидата / избирательного объединения</w:t>
      </w:r>
      <w:r w:rsidRPr="00D01CBF">
        <w:rPr>
          <w:rFonts w:ascii="Times New Roman" w:eastAsia="Times New Roman" w:hAnsi="Times New Roman" w:cs="Times New Roman"/>
          <w:b/>
          <w:sz w:val="28"/>
          <w:szCs w:val="28"/>
          <w:lang w:eastAsia="ru-RU"/>
        </w:rPr>
        <w:t xml:space="preserve"> при проведении выборов</w:t>
      </w:r>
    </w:p>
    <w:p w14:paraId="20EB8EFE" w14:textId="77777777" w:rsidR="00D01CBF" w:rsidRPr="00D01CBF" w:rsidRDefault="00D01CBF" w:rsidP="00D01CBF">
      <w:pPr>
        <w:snapToGrid w:val="0"/>
        <w:spacing w:after="0" w:line="240" w:lineRule="auto"/>
        <w:jc w:val="center"/>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________________________________________________________________</w:t>
      </w:r>
    </w:p>
    <w:p w14:paraId="07D96E5C" w14:textId="77777777" w:rsidR="00D01CBF" w:rsidRPr="00D01CBF" w:rsidRDefault="00D01CBF" w:rsidP="00D01CBF">
      <w:pPr>
        <w:snapToGrid w:val="0"/>
        <w:spacing w:after="0" w:line="240" w:lineRule="auto"/>
        <w:jc w:val="center"/>
        <w:rPr>
          <w:rFonts w:ascii="Times New Roman" w:eastAsia="Times New Roman" w:hAnsi="Times New Roman" w:cs="Times New Roman"/>
          <w:i/>
          <w:sz w:val="16"/>
          <w:szCs w:val="16"/>
          <w:lang w:eastAsia="ru-RU"/>
        </w:rPr>
      </w:pPr>
      <w:r w:rsidRPr="00D01CBF">
        <w:rPr>
          <w:rFonts w:ascii="Times New Roman" w:eastAsia="Times New Roman" w:hAnsi="Times New Roman" w:cs="Times New Roman"/>
          <w:i/>
          <w:sz w:val="16"/>
          <w:szCs w:val="16"/>
          <w:lang w:eastAsia="ru-RU"/>
        </w:rPr>
        <w:t>(наименование избирательной кампании)</w:t>
      </w:r>
    </w:p>
    <w:p w14:paraId="3B6B68DC" w14:textId="77777777" w:rsidR="00D01CBF" w:rsidRPr="00D01CBF" w:rsidRDefault="00D01CBF" w:rsidP="00D01CBF">
      <w:pPr>
        <w:spacing w:after="0" w:line="240" w:lineRule="auto"/>
        <w:jc w:val="center"/>
        <w:rPr>
          <w:rFonts w:ascii="Times New Roman" w:eastAsia="Times New Roman" w:hAnsi="Times New Roman" w:cs="Times New Roman"/>
          <w:color w:val="000000"/>
          <w:sz w:val="16"/>
          <w:szCs w:val="16"/>
          <w:lang w:eastAsia="ru-RU"/>
        </w:rPr>
      </w:pPr>
    </w:p>
    <w:tbl>
      <w:tblPr>
        <w:tblW w:w="10260" w:type="dxa"/>
        <w:tblInd w:w="-678" w:type="dxa"/>
        <w:tblLayout w:type="fixed"/>
        <w:tblCellMar>
          <w:left w:w="31" w:type="dxa"/>
          <w:right w:w="31" w:type="dxa"/>
        </w:tblCellMar>
        <w:tblLook w:val="04A0" w:firstRow="1" w:lastRow="0" w:firstColumn="1" w:lastColumn="0" w:noHBand="0" w:noVBand="1"/>
      </w:tblPr>
      <w:tblGrid>
        <w:gridCol w:w="10260"/>
      </w:tblGrid>
      <w:tr w:rsidR="00D01CBF" w:rsidRPr="00D01CBF" w14:paraId="4FC4241C" w14:textId="77777777" w:rsidTr="003A71C2">
        <w:trPr>
          <w:trHeight w:val="355"/>
        </w:trPr>
        <w:tc>
          <w:tcPr>
            <w:tcW w:w="10263" w:type="dxa"/>
            <w:tcBorders>
              <w:top w:val="nil"/>
              <w:left w:val="nil"/>
              <w:bottom w:val="single" w:sz="4" w:space="0" w:color="auto"/>
              <w:right w:val="nil"/>
            </w:tcBorders>
          </w:tcPr>
          <w:p w14:paraId="22A2848F" w14:textId="77777777" w:rsidR="00D01CBF" w:rsidRPr="00D01CBF" w:rsidRDefault="00D01CBF" w:rsidP="00D01CBF">
            <w:pPr>
              <w:spacing w:before="120" w:after="120" w:line="240" w:lineRule="auto"/>
              <w:outlineLvl w:val="0"/>
              <w:rPr>
                <w:rFonts w:ascii="Cambria" w:eastAsia="Times New Roman" w:hAnsi="Cambria" w:cs="Times New Roman"/>
                <w:b/>
                <w:color w:val="000000"/>
                <w:sz w:val="16"/>
                <w:szCs w:val="16"/>
                <w:lang w:eastAsia="ru-RU"/>
              </w:rPr>
            </w:pPr>
          </w:p>
        </w:tc>
      </w:tr>
      <w:tr w:rsidR="00D01CBF" w:rsidRPr="00D01CBF" w14:paraId="534D8C02" w14:textId="77777777" w:rsidTr="003A71C2">
        <w:trPr>
          <w:trHeight w:val="420"/>
        </w:trPr>
        <w:tc>
          <w:tcPr>
            <w:tcW w:w="10263" w:type="dxa"/>
          </w:tcPr>
          <w:p w14:paraId="32AA2EEC"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(ФИО кандидата, номер одномандатного избирательного округа/ наименование избирательного объединения)</w:t>
            </w:r>
          </w:p>
          <w:p w14:paraId="45D6EB07"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p>
          <w:p w14:paraId="61033678"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___________________________________________________________________________________________________________________</w:t>
            </w:r>
          </w:p>
        </w:tc>
      </w:tr>
      <w:tr w:rsidR="00D01CBF" w:rsidRPr="00D01CBF" w14:paraId="00E5CE2B" w14:textId="77777777" w:rsidTr="003A71C2">
        <w:trPr>
          <w:trHeight w:val="405"/>
        </w:trPr>
        <w:tc>
          <w:tcPr>
            <w:tcW w:w="10263" w:type="dxa"/>
            <w:tcBorders>
              <w:top w:val="nil"/>
              <w:left w:val="nil"/>
              <w:bottom w:val="single" w:sz="4" w:space="0" w:color="auto"/>
              <w:right w:val="nil"/>
            </w:tcBorders>
          </w:tcPr>
          <w:p w14:paraId="61011093"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16"/>
                <w:szCs w:val="16"/>
                <w:lang w:eastAsia="ru-RU"/>
              </w:rPr>
            </w:pPr>
          </w:p>
        </w:tc>
      </w:tr>
      <w:tr w:rsidR="00D01CBF" w:rsidRPr="00D01CBF" w14:paraId="57752659" w14:textId="77777777" w:rsidTr="003A71C2">
        <w:tc>
          <w:tcPr>
            <w:tcW w:w="10263" w:type="dxa"/>
            <w:hideMark/>
          </w:tcPr>
          <w:p w14:paraId="0B22F747"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(номер специального избирательного счета, наименование и адрес подразделения Алтайского отделения № 8644 ПАО Сбербанк)</w:t>
            </w:r>
          </w:p>
        </w:tc>
      </w:tr>
    </w:tbl>
    <w:p w14:paraId="444D1B95" w14:textId="77777777" w:rsidR="00D01CBF" w:rsidRPr="00D01CBF" w:rsidRDefault="00D01CBF" w:rsidP="00D01CBF">
      <w:pPr>
        <w:spacing w:after="0" w:line="240" w:lineRule="auto"/>
        <w:jc w:val="right"/>
        <w:rPr>
          <w:rFonts w:ascii="Times New Roman" w:eastAsia="Times New Roman" w:hAnsi="Times New Roman" w:cs="Times New Roman"/>
          <w:color w:val="000000"/>
          <w:sz w:val="28"/>
          <w:szCs w:val="28"/>
          <w:lang w:eastAsia="ru-RU"/>
        </w:rPr>
      </w:pPr>
    </w:p>
    <w:p w14:paraId="5D27ECDB" w14:textId="77777777" w:rsidR="00D01CBF" w:rsidRPr="00D01CBF" w:rsidRDefault="00D01CBF" w:rsidP="00D01CBF">
      <w:pPr>
        <w:spacing w:after="0" w:line="240" w:lineRule="auto"/>
        <w:jc w:val="right"/>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По состоянию на _________________</w:t>
      </w:r>
    </w:p>
    <w:p w14:paraId="5FB68392"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bl>
      <w:tblPr>
        <w:tblW w:w="10380"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98"/>
        <w:gridCol w:w="7231"/>
        <w:gridCol w:w="850"/>
        <w:gridCol w:w="851"/>
        <w:gridCol w:w="850"/>
      </w:tblGrid>
      <w:tr w:rsidR="00D01CBF" w:rsidRPr="00D01CBF" w14:paraId="5EF54525" w14:textId="77777777" w:rsidTr="003A71C2">
        <w:trPr>
          <w:cantSplit/>
          <w:tblHeader/>
        </w:trPr>
        <w:tc>
          <w:tcPr>
            <w:tcW w:w="7827" w:type="dxa"/>
            <w:gridSpan w:val="2"/>
            <w:tcBorders>
              <w:top w:val="single" w:sz="4" w:space="0" w:color="auto"/>
              <w:left w:val="single" w:sz="4" w:space="0" w:color="auto"/>
              <w:bottom w:val="single" w:sz="4" w:space="0" w:color="auto"/>
              <w:right w:val="single" w:sz="4" w:space="0" w:color="auto"/>
            </w:tcBorders>
            <w:vAlign w:val="center"/>
            <w:hideMark/>
          </w:tcPr>
          <w:p w14:paraId="77E25519"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E790D9"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ACBCE9"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Сумма,руб.</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7F596" w14:textId="77777777" w:rsidR="00D01CBF" w:rsidRPr="00D01CBF" w:rsidRDefault="00D01CBF" w:rsidP="00D01CBF">
            <w:pPr>
              <w:snapToGrid w:val="0"/>
              <w:spacing w:after="0" w:line="240" w:lineRule="auto"/>
              <w:jc w:val="center"/>
              <w:rPr>
                <w:rFonts w:ascii="Times New Roman" w:eastAsia="Times New Roman" w:hAnsi="Times New Roman" w:cs="Times New Roman"/>
                <w:b/>
                <w:lang w:eastAsia="ru-RU"/>
              </w:rPr>
            </w:pPr>
            <w:r w:rsidRPr="00D01CBF">
              <w:rPr>
                <w:rFonts w:ascii="Times New Roman" w:eastAsia="Times New Roman" w:hAnsi="Times New Roman" w:cs="Times New Roman"/>
                <w:b/>
                <w:lang w:eastAsia="ru-RU"/>
              </w:rPr>
              <w:t>Приме</w:t>
            </w:r>
            <w:r w:rsidRPr="00D01CBF">
              <w:rPr>
                <w:rFonts w:ascii="Times New Roman" w:eastAsia="Times New Roman" w:hAnsi="Times New Roman" w:cs="Times New Roman"/>
                <w:b/>
                <w:lang w:eastAsia="ru-RU"/>
              </w:rPr>
              <w:softHyphen/>
              <w:t>чание</w:t>
            </w:r>
          </w:p>
        </w:tc>
      </w:tr>
      <w:tr w:rsidR="00D01CBF" w:rsidRPr="00D01CBF" w14:paraId="73166533" w14:textId="77777777" w:rsidTr="003A71C2">
        <w:trPr>
          <w:cantSplit/>
          <w:tblHeader/>
        </w:trPr>
        <w:tc>
          <w:tcPr>
            <w:tcW w:w="7827" w:type="dxa"/>
            <w:gridSpan w:val="2"/>
            <w:tcBorders>
              <w:top w:val="single" w:sz="4" w:space="0" w:color="auto"/>
              <w:left w:val="single" w:sz="4" w:space="0" w:color="auto"/>
              <w:bottom w:val="single" w:sz="4" w:space="0" w:color="auto"/>
              <w:right w:val="single" w:sz="4" w:space="0" w:color="auto"/>
            </w:tcBorders>
            <w:hideMark/>
          </w:tcPr>
          <w:p w14:paraId="026A8B7D"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14:paraId="4C75F53A"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14:paraId="644DA277"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14:paraId="115E8B65"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4</w:t>
            </w:r>
          </w:p>
        </w:tc>
      </w:tr>
      <w:tr w:rsidR="00D01CBF" w:rsidRPr="00D01CBF" w14:paraId="74E3F8E2"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D35489E"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14:paraId="402FAF3D"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hideMark/>
          </w:tcPr>
          <w:p w14:paraId="006288D6"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10</w:t>
            </w:r>
          </w:p>
        </w:tc>
        <w:tc>
          <w:tcPr>
            <w:tcW w:w="851" w:type="dxa"/>
            <w:tcBorders>
              <w:top w:val="single" w:sz="4" w:space="0" w:color="auto"/>
              <w:left w:val="single" w:sz="4" w:space="0" w:color="auto"/>
              <w:bottom w:val="single" w:sz="4" w:space="0" w:color="auto"/>
              <w:right w:val="single" w:sz="4" w:space="0" w:color="auto"/>
            </w:tcBorders>
          </w:tcPr>
          <w:p w14:paraId="5F282CC4"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34A4FCC"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0A5D205D"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68CFE3A5"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 том числе</w:t>
            </w:r>
          </w:p>
        </w:tc>
      </w:tr>
      <w:tr w:rsidR="00D01CBF" w:rsidRPr="00D01CBF" w14:paraId="38EBC269"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1AF471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w:t>
            </w:r>
          </w:p>
        </w:tc>
        <w:tc>
          <w:tcPr>
            <w:tcW w:w="7230" w:type="dxa"/>
            <w:tcBorders>
              <w:top w:val="single" w:sz="4" w:space="0" w:color="auto"/>
              <w:left w:val="single" w:sz="4" w:space="0" w:color="auto"/>
              <w:bottom w:val="single" w:sz="4" w:space="0" w:color="auto"/>
              <w:right w:val="single" w:sz="4" w:space="0" w:color="auto"/>
            </w:tcBorders>
            <w:hideMark/>
          </w:tcPr>
          <w:p w14:paraId="2C46CC6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hideMark/>
          </w:tcPr>
          <w:p w14:paraId="331CEBE7"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20</w:t>
            </w:r>
          </w:p>
        </w:tc>
        <w:tc>
          <w:tcPr>
            <w:tcW w:w="851" w:type="dxa"/>
            <w:tcBorders>
              <w:top w:val="single" w:sz="4" w:space="0" w:color="auto"/>
              <w:left w:val="single" w:sz="4" w:space="0" w:color="auto"/>
              <w:bottom w:val="single" w:sz="4" w:space="0" w:color="auto"/>
              <w:right w:val="single" w:sz="4" w:space="0" w:color="auto"/>
            </w:tcBorders>
          </w:tcPr>
          <w:p w14:paraId="7792DE3F"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865153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303EA5C3"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478E1168"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w:t>
            </w:r>
          </w:p>
        </w:tc>
      </w:tr>
      <w:tr w:rsidR="00D01CBF" w:rsidRPr="00D01CBF" w14:paraId="6D42D0B5"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6E6A01A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1.1.1</w:t>
            </w:r>
          </w:p>
        </w:tc>
        <w:tc>
          <w:tcPr>
            <w:tcW w:w="7230" w:type="dxa"/>
            <w:tcBorders>
              <w:top w:val="single" w:sz="4" w:space="0" w:color="auto"/>
              <w:left w:val="single" w:sz="4" w:space="0" w:color="auto"/>
              <w:bottom w:val="single" w:sz="4" w:space="0" w:color="auto"/>
              <w:right w:val="single" w:sz="4" w:space="0" w:color="auto"/>
            </w:tcBorders>
            <w:hideMark/>
          </w:tcPr>
          <w:p w14:paraId="73CE5F5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Собственные средства кандидата/ избирательного объединения</w:t>
            </w:r>
          </w:p>
        </w:tc>
        <w:tc>
          <w:tcPr>
            <w:tcW w:w="850" w:type="dxa"/>
            <w:tcBorders>
              <w:top w:val="single" w:sz="4" w:space="0" w:color="auto"/>
              <w:left w:val="single" w:sz="4" w:space="0" w:color="auto"/>
              <w:bottom w:val="single" w:sz="4" w:space="0" w:color="auto"/>
              <w:right w:val="single" w:sz="4" w:space="0" w:color="auto"/>
            </w:tcBorders>
            <w:hideMark/>
          </w:tcPr>
          <w:p w14:paraId="4F2DBB84"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30</w:t>
            </w:r>
          </w:p>
        </w:tc>
        <w:tc>
          <w:tcPr>
            <w:tcW w:w="851" w:type="dxa"/>
            <w:tcBorders>
              <w:top w:val="single" w:sz="4" w:space="0" w:color="auto"/>
              <w:left w:val="single" w:sz="4" w:space="0" w:color="auto"/>
              <w:bottom w:val="single" w:sz="4" w:space="0" w:color="auto"/>
              <w:right w:val="single" w:sz="4" w:space="0" w:color="auto"/>
            </w:tcBorders>
          </w:tcPr>
          <w:p w14:paraId="287FA879"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446EE48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6AEC436"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74DA7A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1.1.2</w:t>
            </w:r>
          </w:p>
        </w:tc>
        <w:tc>
          <w:tcPr>
            <w:tcW w:w="7230" w:type="dxa"/>
            <w:tcBorders>
              <w:top w:val="single" w:sz="4" w:space="0" w:color="auto"/>
              <w:left w:val="single" w:sz="4" w:space="0" w:color="auto"/>
              <w:bottom w:val="single" w:sz="4" w:space="0" w:color="auto"/>
              <w:right w:val="single" w:sz="4" w:space="0" w:color="auto"/>
            </w:tcBorders>
            <w:hideMark/>
          </w:tcPr>
          <w:p w14:paraId="39250A0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hideMark/>
          </w:tcPr>
          <w:p w14:paraId="5CFEAB5F"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40</w:t>
            </w:r>
          </w:p>
        </w:tc>
        <w:tc>
          <w:tcPr>
            <w:tcW w:w="851" w:type="dxa"/>
            <w:tcBorders>
              <w:top w:val="single" w:sz="4" w:space="0" w:color="auto"/>
              <w:left w:val="single" w:sz="4" w:space="0" w:color="auto"/>
              <w:bottom w:val="single" w:sz="4" w:space="0" w:color="auto"/>
              <w:right w:val="single" w:sz="4" w:space="0" w:color="auto"/>
            </w:tcBorders>
          </w:tcPr>
          <w:p w14:paraId="31014CE1"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19EF26C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C596EC0"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9A9F60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1.1.3</w:t>
            </w:r>
          </w:p>
        </w:tc>
        <w:tc>
          <w:tcPr>
            <w:tcW w:w="7230" w:type="dxa"/>
            <w:tcBorders>
              <w:top w:val="single" w:sz="4" w:space="0" w:color="auto"/>
              <w:left w:val="single" w:sz="4" w:space="0" w:color="auto"/>
              <w:bottom w:val="single" w:sz="4" w:space="0" w:color="auto"/>
              <w:right w:val="single" w:sz="4" w:space="0" w:color="auto"/>
            </w:tcBorders>
            <w:hideMark/>
          </w:tcPr>
          <w:p w14:paraId="08503D0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09428207"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50</w:t>
            </w:r>
          </w:p>
        </w:tc>
        <w:tc>
          <w:tcPr>
            <w:tcW w:w="851" w:type="dxa"/>
            <w:tcBorders>
              <w:top w:val="single" w:sz="4" w:space="0" w:color="auto"/>
              <w:left w:val="single" w:sz="4" w:space="0" w:color="auto"/>
              <w:bottom w:val="single" w:sz="4" w:space="0" w:color="auto"/>
              <w:right w:val="single" w:sz="4" w:space="0" w:color="auto"/>
            </w:tcBorders>
          </w:tcPr>
          <w:p w14:paraId="5782EE67"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500D78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2F2560BE"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DFA764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1.1.4</w:t>
            </w:r>
          </w:p>
        </w:tc>
        <w:tc>
          <w:tcPr>
            <w:tcW w:w="7230" w:type="dxa"/>
            <w:tcBorders>
              <w:top w:val="single" w:sz="4" w:space="0" w:color="auto"/>
              <w:left w:val="single" w:sz="4" w:space="0" w:color="auto"/>
              <w:bottom w:val="single" w:sz="4" w:space="0" w:color="auto"/>
              <w:right w:val="single" w:sz="4" w:space="0" w:color="auto"/>
            </w:tcBorders>
            <w:hideMark/>
          </w:tcPr>
          <w:p w14:paraId="7C98099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6FB49522"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60</w:t>
            </w:r>
          </w:p>
        </w:tc>
        <w:tc>
          <w:tcPr>
            <w:tcW w:w="851" w:type="dxa"/>
            <w:tcBorders>
              <w:top w:val="single" w:sz="4" w:space="0" w:color="auto"/>
              <w:left w:val="single" w:sz="4" w:space="0" w:color="auto"/>
              <w:bottom w:val="single" w:sz="4" w:space="0" w:color="auto"/>
              <w:right w:val="single" w:sz="4" w:space="0" w:color="auto"/>
            </w:tcBorders>
          </w:tcPr>
          <w:p w14:paraId="7DCA2ADD"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4FDB67A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E2B436E"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47FD2D6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w:t>
            </w:r>
          </w:p>
        </w:tc>
        <w:tc>
          <w:tcPr>
            <w:tcW w:w="7230" w:type="dxa"/>
            <w:tcBorders>
              <w:top w:val="single" w:sz="4" w:space="0" w:color="auto"/>
              <w:left w:val="single" w:sz="4" w:space="0" w:color="auto"/>
              <w:bottom w:val="single" w:sz="4" w:space="0" w:color="auto"/>
              <w:right w:val="single" w:sz="4" w:space="0" w:color="auto"/>
            </w:tcBorders>
            <w:hideMark/>
          </w:tcPr>
          <w:p w14:paraId="56C3436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Поступило в избирательный фонд денежных средств, подпадающих под действие п. 6 ст. 82 и п.3, п.4.1 ст. 163 Кодекса Алтайского края о выборах, референдуме, отзыве, и (или) с нарушением требований, установленных п. 1, п. 2 ст. 82 Кодекса Алтайского края о выборах, референдуме, отзыве</w:t>
            </w:r>
            <w:r w:rsidRPr="00D01CBF">
              <w:rPr>
                <w:rFonts w:ascii="Times New Roman" w:eastAsia="Times New Roman" w:hAnsi="Times New Roman" w:cs="Times New Roman"/>
                <w:b/>
                <w:bCs/>
                <w:vertAlign w:val="superscript"/>
                <w:lang w:eastAsia="ru-RU"/>
              </w:rPr>
              <w:t>*</w:t>
            </w:r>
            <w:r w:rsidRPr="00D01CBF">
              <w:rPr>
                <w:rFonts w:ascii="Times New Roman" w:eastAsia="Times New Roman" w:hAnsi="Times New Roman" w:cs="Times New Roman"/>
                <w:vertAlign w:val="superscript"/>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1BFD7361"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70</w:t>
            </w:r>
          </w:p>
        </w:tc>
        <w:tc>
          <w:tcPr>
            <w:tcW w:w="851" w:type="dxa"/>
            <w:tcBorders>
              <w:top w:val="single" w:sz="4" w:space="0" w:color="auto"/>
              <w:left w:val="single" w:sz="4" w:space="0" w:color="auto"/>
              <w:bottom w:val="single" w:sz="4" w:space="0" w:color="auto"/>
              <w:right w:val="single" w:sz="4" w:space="0" w:color="auto"/>
            </w:tcBorders>
          </w:tcPr>
          <w:p w14:paraId="6540031D"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63C4562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06F3D26"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5CC6C48D"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w:t>
            </w:r>
          </w:p>
        </w:tc>
      </w:tr>
      <w:tr w:rsidR="00D01CBF" w:rsidRPr="00D01CBF" w14:paraId="7378BDD8"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689B22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1.2.1</w:t>
            </w:r>
          </w:p>
        </w:tc>
        <w:tc>
          <w:tcPr>
            <w:tcW w:w="7230" w:type="dxa"/>
            <w:tcBorders>
              <w:top w:val="single" w:sz="4" w:space="0" w:color="auto"/>
              <w:left w:val="single" w:sz="4" w:space="0" w:color="auto"/>
              <w:bottom w:val="single" w:sz="4" w:space="0" w:color="auto"/>
              <w:right w:val="single" w:sz="4" w:space="0" w:color="auto"/>
            </w:tcBorders>
            <w:hideMark/>
          </w:tcPr>
          <w:p w14:paraId="7B8513E1"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Собственные средства кандидата/ избирательного объединения/ 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hideMark/>
          </w:tcPr>
          <w:p w14:paraId="3B588D09"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80</w:t>
            </w:r>
          </w:p>
        </w:tc>
        <w:tc>
          <w:tcPr>
            <w:tcW w:w="851" w:type="dxa"/>
            <w:tcBorders>
              <w:top w:val="single" w:sz="4" w:space="0" w:color="auto"/>
              <w:left w:val="single" w:sz="4" w:space="0" w:color="auto"/>
              <w:bottom w:val="single" w:sz="4" w:space="0" w:color="auto"/>
              <w:right w:val="single" w:sz="4" w:space="0" w:color="auto"/>
            </w:tcBorders>
          </w:tcPr>
          <w:p w14:paraId="4F275422"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2D3693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1F672EF"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A17F74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1.2.2</w:t>
            </w:r>
          </w:p>
        </w:tc>
        <w:tc>
          <w:tcPr>
            <w:tcW w:w="7230" w:type="dxa"/>
            <w:tcBorders>
              <w:top w:val="single" w:sz="4" w:space="0" w:color="auto"/>
              <w:left w:val="single" w:sz="4" w:space="0" w:color="auto"/>
              <w:bottom w:val="single" w:sz="4" w:space="0" w:color="auto"/>
              <w:right w:val="single" w:sz="4" w:space="0" w:color="auto"/>
            </w:tcBorders>
            <w:hideMark/>
          </w:tcPr>
          <w:p w14:paraId="04759F7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Средства гражданина</w:t>
            </w:r>
          </w:p>
        </w:tc>
        <w:tc>
          <w:tcPr>
            <w:tcW w:w="850" w:type="dxa"/>
            <w:tcBorders>
              <w:top w:val="single" w:sz="4" w:space="0" w:color="auto"/>
              <w:left w:val="single" w:sz="4" w:space="0" w:color="auto"/>
              <w:bottom w:val="single" w:sz="4" w:space="0" w:color="auto"/>
              <w:right w:val="single" w:sz="4" w:space="0" w:color="auto"/>
            </w:tcBorders>
            <w:hideMark/>
          </w:tcPr>
          <w:p w14:paraId="2F73F8F1"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90</w:t>
            </w:r>
          </w:p>
        </w:tc>
        <w:tc>
          <w:tcPr>
            <w:tcW w:w="851" w:type="dxa"/>
            <w:tcBorders>
              <w:top w:val="single" w:sz="4" w:space="0" w:color="auto"/>
              <w:left w:val="single" w:sz="4" w:space="0" w:color="auto"/>
              <w:bottom w:val="single" w:sz="4" w:space="0" w:color="auto"/>
              <w:right w:val="single" w:sz="4" w:space="0" w:color="auto"/>
            </w:tcBorders>
          </w:tcPr>
          <w:p w14:paraId="0F22056D"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736F23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1779D73"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66A3FD9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1.2.3</w:t>
            </w:r>
          </w:p>
        </w:tc>
        <w:tc>
          <w:tcPr>
            <w:tcW w:w="7230" w:type="dxa"/>
            <w:tcBorders>
              <w:top w:val="single" w:sz="4" w:space="0" w:color="auto"/>
              <w:left w:val="single" w:sz="4" w:space="0" w:color="auto"/>
              <w:bottom w:val="single" w:sz="4" w:space="0" w:color="auto"/>
              <w:right w:val="single" w:sz="4" w:space="0" w:color="auto"/>
            </w:tcBorders>
            <w:hideMark/>
          </w:tcPr>
          <w:p w14:paraId="3C44374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hideMark/>
          </w:tcPr>
          <w:p w14:paraId="2008F908"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14:paraId="13466CC5"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FC7724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E36E1CD"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14E0438F"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2</w:t>
            </w:r>
          </w:p>
        </w:tc>
        <w:tc>
          <w:tcPr>
            <w:tcW w:w="7230" w:type="dxa"/>
            <w:tcBorders>
              <w:top w:val="single" w:sz="4" w:space="0" w:color="auto"/>
              <w:left w:val="single" w:sz="4" w:space="0" w:color="auto"/>
              <w:bottom w:val="single" w:sz="4" w:space="0" w:color="auto"/>
              <w:right w:val="single" w:sz="4" w:space="0" w:color="auto"/>
            </w:tcBorders>
            <w:hideMark/>
          </w:tcPr>
          <w:p w14:paraId="7A8C854F"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hideMark/>
          </w:tcPr>
          <w:p w14:paraId="7BE32906"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110</w:t>
            </w:r>
          </w:p>
        </w:tc>
        <w:tc>
          <w:tcPr>
            <w:tcW w:w="851" w:type="dxa"/>
            <w:tcBorders>
              <w:top w:val="single" w:sz="4" w:space="0" w:color="auto"/>
              <w:left w:val="single" w:sz="4" w:space="0" w:color="auto"/>
              <w:bottom w:val="single" w:sz="4" w:space="0" w:color="auto"/>
              <w:right w:val="single" w:sz="4" w:space="0" w:color="auto"/>
            </w:tcBorders>
          </w:tcPr>
          <w:p w14:paraId="54A9B8CD"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E23606D"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74837478"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1A817C1F"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 том числе</w:t>
            </w:r>
          </w:p>
        </w:tc>
      </w:tr>
      <w:tr w:rsidR="00D01CBF" w:rsidRPr="00D01CBF" w14:paraId="3B045F58"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2181D2C"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2.1</w:t>
            </w:r>
          </w:p>
        </w:tc>
        <w:tc>
          <w:tcPr>
            <w:tcW w:w="7230" w:type="dxa"/>
            <w:tcBorders>
              <w:top w:val="single" w:sz="4" w:space="0" w:color="auto"/>
              <w:left w:val="single" w:sz="4" w:space="0" w:color="auto"/>
              <w:bottom w:val="single" w:sz="4" w:space="0" w:color="auto"/>
              <w:right w:val="single" w:sz="4" w:space="0" w:color="auto"/>
            </w:tcBorders>
            <w:hideMark/>
          </w:tcPr>
          <w:p w14:paraId="22240B4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hideMark/>
          </w:tcPr>
          <w:p w14:paraId="5BD2A5F2"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120</w:t>
            </w:r>
          </w:p>
        </w:tc>
        <w:tc>
          <w:tcPr>
            <w:tcW w:w="851" w:type="dxa"/>
            <w:tcBorders>
              <w:top w:val="single" w:sz="4" w:space="0" w:color="auto"/>
              <w:left w:val="single" w:sz="4" w:space="0" w:color="auto"/>
              <w:bottom w:val="single" w:sz="4" w:space="0" w:color="auto"/>
              <w:right w:val="single" w:sz="4" w:space="0" w:color="auto"/>
            </w:tcBorders>
          </w:tcPr>
          <w:p w14:paraId="3B35235C"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009A503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0E35589"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1CA752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w:t>
            </w:r>
          </w:p>
        </w:tc>
        <w:tc>
          <w:tcPr>
            <w:tcW w:w="7230" w:type="dxa"/>
            <w:tcBorders>
              <w:top w:val="single" w:sz="4" w:space="0" w:color="auto"/>
              <w:left w:val="single" w:sz="4" w:space="0" w:color="auto"/>
              <w:bottom w:val="single" w:sz="4" w:space="0" w:color="auto"/>
              <w:right w:val="single" w:sz="4" w:space="0" w:color="auto"/>
            </w:tcBorders>
            <w:hideMark/>
          </w:tcPr>
          <w:p w14:paraId="3EFC673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Возвращено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hideMark/>
          </w:tcPr>
          <w:p w14:paraId="74100529"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130</w:t>
            </w:r>
          </w:p>
        </w:tc>
        <w:tc>
          <w:tcPr>
            <w:tcW w:w="851" w:type="dxa"/>
            <w:tcBorders>
              <w:top w:val="single" w:sz="4" w:space="0" w:color="auto"/>
              <w:left w:val="single" w:sz="4" w:space="0" w:color="auto"/>
              <w:bottom w:val="single" w:sz="4" w:space="0" w:color="auto"/>
              <w:right w:val="single" w:sz="4" w:space="0" w:color="auto"/>
            </w:tcBorders>
          </w:tcPr>
          <w:p w14:paraId="25A2FCD8"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8CAA33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6ADB4F85"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7C552E3A"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w:t>
            </w:r>
          </w:p>
        </w:tc>
      </w:tr>
      <w:tr w:rsidR="00D01CBF" w:rsidRPr="00D01CBF" w14:paraId="008ED183"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A86833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2.2.1</w:t>
            </w:r>
          </w:p>
        </w:tc>
        <w:tc>
          <w:tcPr>
            <w:tcW w:w="7230" w:type="dxa"/>
            <w:tcBorders>
              <w:top w:val="single" w:sz="4" w:space="0" w:color="auto"/>
              <w:left w:val="single" w:sz="4" w:space="0" w:color="auto"/>
              <w:bottom w:val="single" w:sz="4" w:space="0" w:color="auto"/>
              <w:right w:val="single" w:sz="4" w:space="0" w:color="auto"/>
            </w:tcBorders>
            <w:hideMark/>
          </w:tcPr>
          <w:p w14:paraId="1565F15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02E7536C"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140</w:t>
            </w:r>
          </w:p>
        </w:tc>
        <w:tc>
          <w:tcPr>
            <w:tcW w:w="851" w:type="dxa"/>
            <w:tcBorders>
              <w:top w:val="single" w:sz="4" w:space="0" w:color="auto"/>
              <w:left w:val="single" w:sz="4" w:space="0" w:color="auto"/>
              <w:bottom w:val="single" w:sz="4" w:space="0" w:color="auto"/>
              <w:right w:val="single" w:sz="4" w:space="0" w:color="auto"/>
            </w:tcBorders>
          </w:tcPr>
          <w:p w14:paraId="7F78030A"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A19884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68681606"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208326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2.2.2</w:t>
            </w:r>
          </w:p>
        </w:tc>
        <w:tc>
          <w:tcPr>
            <w:tcW w:w="7230" w:type="dxa"/>
            <w:tcBorders>
              <w:top w:val="single" w:sz="4" w:space="0" w:color="auto"/>
              <w:left w:val="single" w:sz="4" w:space="0" w:color="auto"/>
              <w:bottom w:val="single" w:sz="4" w:space="0" w:color="auto"/>
              <w:right w:val="single" w:sz="4" w:space="0" w:color="auto"/>
            </w:tcBorders>
            <w:hideMark/>
          </w:tcPr>
          <w:p w14:paraId="0F8292E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hideMark/>
          </w:tcPr>
          <w:p w14:paraId="1F499193"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150</w:t>
            </w:r>
          </w:p>
        </w:tc>
        <w:tc>
          <w:tcPr>
            <w:tcW w:w="851" w:type="dxa"/>
            <w:tcBorders>
              <w:top w:val="single" w:sz="4" w:space="0" w:color="auto"/>
              <w:left w:val="single" w:sz="4" w:space="0" w:color="auto"/>
              <w:bottom w:val="single" w:sz="4" w:space="0" w:color="auto"/>
              <w:right w:val="single" w:sz="4" w:space="0" w:color="auto"/>
            </w:tcBorders>
          </w:tcPr>
          <w:p w14:paraId="646278B3"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0BD4761"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ECED69F"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C21D07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2.2.3</w:t>
            </w:r>
          </w:p>
        </w:tc>
        <w:tc>
          <w:tcPr>
            <w:tcW w:w="7230" w:type="dxa"/>
            <w:tcBorders>
              <w:top w:val="single" w:sz="4" w:space="0" w:color="auto"/>
              <w:left w:val="single" w:sz="4" w:space="0" w:color="auto"/>
              <w:bottom w:val="single" w:sz="4" w:space="0" w:color="auto"/>
              <w:right w:val="single" w:sz="4" w:space="0" w:color="auto"/>
            </w:tcBorders>
            <w:hideMark/>
          </w:tcPr>
          <w:p w14:paraId="3846B7A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hideMark/>
          </w:tcPr>
          <w:p w14:paraId="0C0130E8"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160</w:t>
            </w:r>
          </w:p>
        </w:tc>
        <w:tc>
          <w:tcPr>
            <w:tcW w:w="851" w:type="dxa"/>
            <w:tcBorders>
              <w:top w:val="single" w:sz="4" w:space="0" w:color="auto"/>
              <w:left w:val="single" w:sz="4" w:space="0" w:color="auto"/>
              <w:bottom w:val="single" w:sz="4" w:space="0" w:color="auto"/>
              <w:right w:val="single" w:sz="4" w:space="0" w:color="auto"/>
            </w:tcBorders>
          </w:tcPr>
          <w:p w14:paraId="24BDEB95"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503688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2FF8FD1F"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00C4CB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2.3</w:t>
            </w:r>
          </w:p>
        </w:tc>
        <w:tc>
          <w:tcPr>
            <w:tcW w:w="7230" w:type="dxa"/>
            <w:tcBorders>
              <w:top w:val="single" w:sz="4" w:space="0" w:color="auto"/>
              <w:left w:val="single" w:sz="4" w:space="0" w:color="auto"/>
              <w:bottom w:val="single" w:sz="4" w:space="0" w:color="auto"/>
              <w:right w:val="single" w:sz="4" w:space="0" w:color="auto"/>
            </w:tcBorders>
            <w:hideMark/>
          </w:tcPr>
          <w:p w14:paraId="62E879E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hideMark/>
          </w:tcPr>
          <w:p w14:paraId="0B994FD7"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170</w:t>
            </w:r>
          </w:p>
        </w:tc>
        <w:tc>
          <w:tcPr>
            <w:tcW w:w="851" w:type="dxa"/>
            <w:tcBorders>
              <w:top w:val="single" w:sz="4" w:space="0" w:color="auto"/>
              <w:left w:val="single" w:sz="4" w:space="0" w:color="auto"/>
              <w:bottom w:val="single" w:sz="4" w:space="0" w:color="auto"/>
              <w:right w:val="single" w:sz="4" w:space="0" w:color="auto"/>
            </w:tcBorders>
          </w:tcPr>
          <w:p w14:paraId="13989212"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F28816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4F0D0FB6"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7E136AA5"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3</w:t>
            </w:r>
          </w:p>
        </w:tc>
        <w:tc>
          <w:tcPr>
            <w:tcW w:w="7230" w:type="dxa"/>
            <w:tcBorders>
              <w:top w:val="single" w:sz="4" w:space="0" w:color="auto"/>
              <w:left w:val="single" w:sz="4" w:space="0" w:color="auto"/>
              <w:bottom w:val="single" w:sz="4" w:space="0" w:color="auto"/>
              <w:right w:val="single" w:sz="4" w:space="0" w:color="auto"/>
            </w:tcBorders>
            <w:hideMark/>
          </w:tcPr>
          <w:p w14:paraId="49EF3AB8"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hideMark/>
          </w:tcPr>
          <w:p w14:paraId="79AC8B91"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180</w:t>
            </w:r>
          </w:p>
        </w:tc>
        <w:tc>
          <w:tcPr>
            <w:tcW w:w="851" w:type="dxa"/>
            <w:tcBorders>
              <w:top w:val="single" w:sz="4" w:space="0" w:color="auto"/>
              <w:left w:val="single" w:sz="4" w:space="0" w:color="auto"/>
              <w:bottom w:val="single" w:sz="4" w:space="0" w:color="auto"/>
              <w:right w:val="single" w:sz="4" w:space="0" w:color="auto"/>
            </w:tcBorders>
          </w:tcPr>
          <w:p w14:paraId="6B733B00"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EAB5C9F"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529BBF38" w14:textId="77777777" w:rsidTr="003A71C2">
        <w:trPr>
          <w:cantSplit/>
        </w:trPr>
        <w:tc>
          <w:tcPr>
            <w:tcW w:w="10378" w:type="dxa"/>
            <w:gridSpan w:val="5"/>
            <w:tcBorders>
              <w:top w:val="single" w:sz="4" w:space="0" w:color="auto"/>
              <w:left w:val="single" w:sz="4" w:space="0" w:color="auto"/>
              <w:bottom w:val="single" w:sz="4" w:space="0" w:color="auto"/>
              <w:right w:val="single" w:sz="4" w:space="0" w:color="auto"/>
            </w:tcBorders>
            <w:hideMark/>
          </w:tcPr>
          <w:p w14:paraId="43208BB0" w14:textId="77777777" w:rsidR="00D01CBF" w:rsidRPr="00D01CBF" w:rsidRDefault="00D01CBF" w:rsidP="00D01CBF">
            <w:pPr>
              <w:snapToGrid w:val="0"/>
              <w:spacing w:after="0" w:line="240" w:lineRule="auto"/>
              <w:ind w:left="851"/>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в том числе</w:t>
            </w:r>
          </w:p>
        </w:tc>
      </w:tr>
      <w:tr w:rsidR="00D01CBF" w:rsidRPr="00D01CBF" w14:paraId="0C1224BF"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C03B0D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3.1</w:t>
            </w:r>
          </w:p>
        </w:tc>
        <w:tc>
          <w:tcPr>
            <w:tcW w:w="7230" w:type="dxa"/>
            <w:tcBorders>
              <w:top w:val="single" w:sz="4" w:space="0" w:color="auto"/>
              <w:left w:val="single" w:sz="4" w:space="0" w:color="auto"/>
              <w:bottom w:val="single" w:sz="4" w:space="0" w:color="auto"/>
              <w:right w:val="single" w:sz="4" w:space="0" w:color="auto"/>
            </w:tcBorders>
            <w:hideMark/>
          </w:tcPr>
          <w:p w14:paraId="74A41EB7"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организацию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hideMark/>
          </w:tcPr>
          <w:p w14:paraId="573B40EC"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190</w:t>
            </w:r>
          </w:p>
        </w:tc>
        <w:tc>
          <w:tcPr>
            <w:tcW w:w="851" w:type="dxa"/>
            <w:tcBorders>
              <w:top w:val="single" w:sz="4" w:space="0" w:color="auto"/>
              <w:left w:val="single" w:sz="4" w:space="0" w:color="auto"/>
              <w:bottom w:val="single" w:sz="4" w:space="0" w:color="auto"/>
              <w:right w:val="single" w:sz="4" w:space="0" w:color="auto"/>
            </w:tcBorders>
          </w:tcPr>
          <w:p w14:paraId="1736940D"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3DA62EF"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0532FAEC"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F18768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lastRenderedPageBreak/>
              <w:t>3.1.1</w:t>
            </w:r>
          </w:p>
        </w:tc>
        <w:tc>
          <w:tcPr>
            <w:tcW w:w="7230" w:type="dxa"/>
            <w:tcBorders>
              <w:top w:val="single" w:sz="4" w:space="0" w:color="auto"/>
              <w:left w:val="single" w:sz="4" w:space="0" w:color="auto"/>
              <w:bottom w:val="single" w:sz="4" w:space="0" w:color="auto"/>
              <w:right w:val="single" w:sz="4" w:space="0" w:color="auto"/>
            </w:tcBorders>
            <w:hideMark/>
          </w:tcPr>
          <w:p w14:paraId="5887C2ED"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Из них на оплату труда лиц, привлекаемых для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hideMark/>
          </w:tcPr>
          <w:p w14:paraId="6B4DEC8A"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200</w:t>
            </w:r>
          </w:p>
        </w:tc>
        <w:tc>
          <w:tcPr>
            <w:tcW w:w="851" w:type="dxa"/>
            <w:tcBorders>
              <w:top w:val="single" w:sz="4" w:space="0" w:color="auto"/>
              <w:left w:val="single" w:sz="4" w:space="0" w:color="auto"/>
              <w:bottom w:val="single" w:sz="4" w:space="0" w:color="auto"/>
              <w:right w:val="single" w:sz="4" w:space="0" w:color="auto"/>
            </w:tcBorders>
          </w:tcPr>
          <w:p w14:paraId="2778604C"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0130851"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46D39899"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0FD0EE01"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3.2</w:t>
            </w:r>
          </w:p>
        </w:tc>
        <w:tc>
          <w:tcPr>
            <w:tcW w:w="7230" w:type="dxa"/>
            <w:tcBorders>
              <w:top w:val="single" w:sz="4" w:space="0" w:color="auto"/>
              <w:left w:val="single" w:sz="4" w:space="0" w:color="auto"/>
              <w:bottom w:val="single" w:sz="4" w:space="0" w:color="auto"/>
              <w:right w:val="single" w:sz="4" w:space="0" w:color="auto"/>
            </w:tcBorders>
            <w:hideMark/>
          </w:tcPr>
          <w:p w14:paraId="5D474DA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hideMark/>
          </w:tcPr>
          <w:p w14:paraId="137B6088"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210</w:t>
            </w:r>
          </w:p>
        </w:tc>
        <w:tc>
          <w:tcPr>
            <w:tcW w:w="851" w:type="dxa"/>
            <w:tcBorders>
              <w:top w:val="single" w:sz="4" w:space="0" w:color="auto"/>
              <w:left w:val="single" w:sz="4" w:space="0" w:color="auto"/>
              <w:bottom w:val="single" w:sz="4" w:space="0" w:color="auto"/>
              <w:right w:val="single" w:sz="4" w:space="0" w:color="auto"/>
            </w:tcBorders>
          </w:tcPr>
          <w:p w14:paraId="7F32F8DA"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6181ACE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7297C9FE"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3E920EA2"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3.3</w:t>
            </w:r>
          </w:p>
        </w:tc>
        <w:tc>
          <w:tcPr>
            <w:tcW w:w="7230" w:type="dxa"/>
            <w:tcBorders>
              <w:top w:val="single" w:sz="4" w:space="0" w:color="auto"/>
              <w:left w:val="single" w:sz="4" w:space="0" w:color="auto"/>
              <w:bottom w:val="single" w:sz="4" w:space="0" w:color="auto"/>
              <w:right w:val="single" w:sz="4" w:space="0" w:color="auto"/>
            </w:tcBorders>
            <w:hideMark/>
          </w:tcPr>
          <w:p w14:paraId="044829A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hideMark/>
          </w:tcPr>
          <w:p w14:paraId="5F72CC79"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220</w:t>
            </w:r>
          </w:p>
        </w:tc>
        <w:tc>
          <w:tcPr>
            <w:tcW w:w="851" w:type="dxa"/>
            <w:tcBorders>
              <w:top w:val="single" w:sz="4" w:space="0" w:color="auto"/>
              <w:left w:val="single" w:sz="4" w:space="0" w:color="auto"/>
              <w:bottom w:val="single" w:sz="4" w:space="0" w:color="auto"/>
              <w:right w:val="single" w:sz="4" w:space="0" w:color="auto"/>
            </w:tcBorders>
          </w:tcPr>
          <w:p w14:paraId="521B31DF"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785511C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46457A4"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442D193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3.4</w:t>
            </w:r>
          </w:p>
        </w:tc>
        <w:tc>
          <w:tcPr>
            <w:tcW w:w="7230" w:type="dxa"/>
            <w:tcBorders>
              <w:top w:val="single" w:sz="4" w:space="0" w:color="auto"/>
              <w:left w:val="single" w:sz="4" w:space="0" w:color="auto"/>
              <w:bottom w:val="single" w:sz="4" w:space="0" w:color="auto"/>
              <w:right w:val="single" w:sz="4" w:space="0" w:color="auto"/>
            </w:tcBorders>
            <w:hideMark/>
          </w:tcPr>
          <w:p w14:paraId="112D749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hideMark/>
          </w:tcPr>
          <w:p w14:paraId="17DF0A12"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230</w:t>
            </w:r>
          </w:p>
        </w:tc>
        <w:tc>
          <w:tcPr>
            <w:tcW w:w="851" w:type="dxa"/>
            <w:tcBorders>
              <w:top w:val="single" w:sz="4" w:space="0" w:color="auto"/>
              <w:left w:val="single" w:sz="4" w:space="0" w:color="auto"/>
              <w:bottom w:val="single" w:sz="4" w:space="0" w:color="auto"/>
              <w:right w:val="single" w:sz="4" w:space="0" w:color="auto"/>
            </w:tcBorders>
          </w:tcPr>
          <w:p w14:paraId="62920B03"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17BD4DF4"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368D16DB"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28830BC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3.5</w:t>
            </w:r>
          </w:p>
        </w:tc>
        <w:tc>
          <w:tcPr>
            <w:tcW w:w="7230" w:type="dxa"/>
            <w:tcBorders>
              <w:top w:val="single" w:sz="4" w:space="0" w:color="auto"/>
              <w:left w:val="single" w:sz="4" w:space="0" w:color="auto"/>
              <w:bottom w:val="single" w:sz="4" w:space="0" w:color="auto"/>
              <w:right w:val="single" w:sz="4" w:space="0" w:color="auto"/>
            </w:tcBorders>
            <w:hideMark/>
          </w:tcPr>
          <w:p w14:paraId="46681CB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hideMark/>
          </w:tcPr>
          <w:p w14:paraId="2322C4F8"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240</w:t>
            </w:r>
          </w:p>
        </w:tc>
        <w:tc>
          <w:tcPr>
            <w:tcW w:w="851" w:type="dxa"/>
            <w:tcBorders>
              <w:top w:val="single" w:sz="4" w:space="0" w:color="auto"/>
              <w:left w:val="single" w:sz="4" w:space="0" w:color="auto"/>
              <w:bottom w:val="single" w:sz="4" w:space="0" w:color="auto"/>
              <w:right w:val="single" w:sz="4" w:space="0" w:color="auto"/>
            </w:tcBorders>
          </w:tcPr>
          <w:p w14:paraId="07EB16D1"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60D716A8"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32DCD718"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DB291A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3.6</w:t>
            </w:r>
          </w:p>
        </w:tc>
        <w:tc>
          <w:tcPr>
            <w:tcW w:w="7230" w:type="dxa"/>
            <w:tcBorders>
              <w:top w:val="single" w:sz="4" w:space="0" w:color="auto"/>
              <w:left w:val="single" w:sz="4" w:space="0" w:color="auto"/>
              <w:bottom w:val="single" w:sz="4" w:space="0" w:color="auto"/>
              <w:right w:val="single" w:sz="4" w:space="0" w:color="auto"/>
            </w:tcBorders>
            <w:hideMark/>
          </w:tcPr>
          <w:p w14:paraId="268A48BA"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2214BC9F"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250</w:t>
            </w:r>
          </w:p>
        </w:tc>
        <w:tc>
          <w:tcPr>
            <w:tcW w:w="851" w:type="dxa"/>
            <w:tcBorders>
              <w:top w:val="single" w:sz="4" w:space="0" w:color="auto"/>
              <w:left w:val="single" w:sz="4" w:space="0" w:color="auto"/>
              <w:bottom w:val="single" w:sz="4" w:space="0" w:color="auto"/>
              <w:right w:val="single" w:sz="4" w:space="0" w:color="auto"/>
            </w:tcBorders>
          </w:tcPr>
          <w:p w14:paraId="1094EA52"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3BEDF50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10D88F86"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D34823E"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3.7</w:t>
            </w:r>
          </w:p>
        </w:tc>
        <w:tc>
          <w:tcPr>
            <w:tcW w:w="7230" w:type="dxa"/>
            <w:tcBorders>
              <w:top w:val="single" w:sz="4" w:space="0" w:color="auto"/>
              <w:left w:val="single" w:sz="4" w:space="0" w:color="auto"/>
              <w:bottom w:val="single" w:sz="4" w:space="0" w:color="auto"/>
              <w:right w:val="single" w:sz="4" w:space="0" w:color="auto"/>
            </w:tcBorders>
            <w:hideMark/>
          </w:tcPr>
          <w:p w14:paraId="42756C2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оплату работ (услуг) информационного и консультационного характера</w:t>
            </w:r>
            <w:r w:rsidRPr="00D01CBF">
              <w:rPr>
                <w:rFonts w:ascii="Times New Roman" w:eastAsia="Times New Roman" w:hAnsi="Times New Roman" w:cs="Times New Roman"/>
                <w:b/>
                <w:bCs/>
                <w:vertAlign w:val="superscript"/>
                <w:lang w:eastAsia="ru-RU"/>
              </w:rPr>
              <w:t>**</w:t>
            </w:r>
          </w:p>
        </w:tc>
        <w:tc>
          <w:tcPr>
            <w:tcW w:w="850" w:type="dxa"/>
            <w:tcBorders>
              <w:top w:val="single" w:sz="4" w:space="0" w:color="auto"/>
              <w:left w:val="single" w:sz="4" w:space="0" w:color="auto"/>
              <w:bottom w:val="single" w:sz="4" w:space="0" w:color="auto"/>
              <w:right w:val="single" w:sz="4" w:space="0" w:color="auto"/>
            </w:tcBorders>
            <w:hideMark/>
          </w:tcPr>
          <w:p w14:paraId="2DC2CFAA"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260</w:t>
            </w:r>
          </w:p>
        </w:tc>
        <w:tc>
          <w:tcPr>
            <w:tcW w:w="851" w:type="dxa"/>
            <w:tcBorders>
              <w:top w:val="single" w:sz="4" w:space="0" w:color="auto"/>
              <w:left w:val="single" w:sz="4" w:space="0" w:color="auto"/>
              <w:bottom w:val="single" w:sz="4" w:space="0" w:color="auto"/>
              <w:right w:val="single" w:sz="4" w:space="0" w:color="auto"/>
            </w:tcBorders>
          </w:tcPr>
          <w:p w14:paraId="25A568C7"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55B160B9"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36793F1D"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F06B3E3"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3.8</w:t>
            </w:r>
          </w:p>
        </w:tc>
        <w:tc>
          <w:tcPr>
            <w:tcW w:w="7230" w:type="dxa"/>
            <w:tcBorders>
              <w:top w:val="single" w:sz="4" w:space="0" w:color="auto"/>
              <w:left w:val="single" w:sz="4" w:space="0" w:color="auto"/>
              <w:bottom w:val="single" w:sz="4" w:space="0" w:color="auto"/>
              <w:right w:val="single" w:sz="4" w:space="0" w:color="auto"/>
            </w:tcBorders>
            <w:hideMark/>
          </w:tcPr>
          <w:p w14:paraId="1F2FEBC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hideMark/>
          </w:tcPr>
          <w:p w14:paraId="0C73E7E4"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270</w:t>
            </w:r>
          </w:p>
        </w:tc>
        <w:tc>
          <w:tcPr>
            <w:tcW w:w="851" w:type="dxa"/>
            <w:tcBorders>
              <w:top w:val="single" w:sz="4" w:space="0" w:color="auto"/>
              <w:left w:val="single" w:sz="4" w:space="0" w:color="auto"/>
              <w:bottom w:val="single" w:sz="4" w:space="0" w:color="auto"/>
              <w:right w:val="single" w:sz="4" w:space="0" w:color="auto"/>
            </w:tcBorders>
          </w:tcPr>
          <w:p w14:paraId="5593BFB6"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202E9790"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3181485C" w14:textId="77777777" w:rsidTr="003A71C2">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14:paraId="6477002B"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3.9</w:t>
            </w:r>
          </w:p>
        </w:tc>
        <w:tc>
          <w:tcPr>
            <w:tcW w:w="7230" w:type="dxa"/>
            <w:tcBorders>
              <w:top w:val="single" w:sz="4" w:space="0" w:color="auto"/>
              <w:left w:val="single" w:sz="4" w:space="0" w:color="auto"/>
              <w:bottom w:val="single" w:sz="4" w:space="0" w:color="auto"/>
              <w:right w:val="single" w:sz="4" w:space="0" w:color="auto"/>
            </w:tcBorders>
            <w:hideMark/>
          </w:tcPr>
          <w:p w14:paraId="444E5A25"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hideMark/>
          </w:tcPr>
          <w:p w14:paraId="0CE52632" w14:textId="77777777" w:rsidR="00D01CBF" w:rsidRPr="00D01CBF" w:rsidRDefault="00D01CBF" w:rsidP="00D01CBF">
            <w:pPr>
              <w:snapToGrid w:val="0"/>
              <w:spacing w:after="0" w:line="240" w:lineRule="auto"/>
              <w:jc w:val="center"/>
              <w:rPr>
                <w:rFonts w:ascii="Times New Roman" w:eastAsia="Times New Roman" w:hAnsi="Times New Roman" w:cs="Times New Roman"/>
                <w:lang w:eastAsia="ru-RU"/>
              </w:rPr>
            </w:pPr>
            <w:r w:rsidRPr="00D01CBF">
              <w:rPr>
                <w:rFonts w:ascii="Times New Roman" w:eastAsia="Times New Roman" w:hAnsi="Times New Roman" w:cs="Times New Roman"/>
                <w:lang w:eastAsia="ru-RU"/>
              </w:rPr>
              <w:t>280</w:t>
            </w:r>
          </w:p>
        </w:tc>
        <w:tc>
          <w:tcPr>
            <w:tcW w:w="851" w:type="dxa"/>
            <w:tcBorders>
              <w:top w:val="single" w:sz="4" w:space="0" w:color="auto"/>
              <w:left w:val="single" w:sz="4" w:space="0" w:color="auto"/>
              <w:bottom w:val="single" w:sz="4" w:space="0" w:color="auto"/>
              <w:right w:val="single" w:sz="4" w:space="0" w:color="auto"/>
            </w:tcBorders>
          </w:tcPr>
          <w:p w14:paraId="4DF6FD17"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17584CA6" w14:textId="77777777" w:rsidR="00D01CBF" w:rsidRPr="00D01CBF" w:rsidRDefault="00D01CBF" w:rsidP="00D01CBF">
            <w:pPr>
              <w:snapToGrid w:val="0"/>
              <w:spacing w:after="0" w:line="240" w:lineRule="auto"/>
              <w:jc w:val="both"/>
              <w:rPr>
                <w:rFonts w:ascii="Times New Roman" w:eastAsia="Times New Roman" w:hAnsi="Times New Roman" w:cs="Times New Roman"/>
                <w:lang w:eastAsia="ru-RU"/>
              </w:rPr>
            </w:pPr>
          </w:p>
        </w:tc>
      </w:tr>
      <w:tr w:rsidR="00D01CBF" w:rsidRPr="00D01CBF" w14:paraId="5DC16570"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47C1B2E9"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4</w:t>
            </w:r>
          </w:p>
        </w:tc>
        <w:tc>
          <w:tcPr>
            <w:tcW w:w="7230" w:type="dxa"/>
            <w:tcBorders>
              <w:top w:val="single" w:sz="4" w:space="0" w:color="auto"/>
              <w:left w:val="single" w:sz="4" w:space="0" w:color="auto"/>
              <w:bottom w:val="single" w:sz="4" w:space="0" w:color="auto"/>
              <w:right w:val="single" w:sz="4" w:space="0" w:color="auto"/>
            </w:tcBorders>
            <w:hideMark/>
          </w:tcPr>
          <w:p w14:paraId="6CF9650A"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Распределено неизрасходованного остатка средств фонда пропорционально перечисленным в избирательный фонд</w:t>
            </w:r>
            <w:r w:rsidRPr="00D01CBF">
              <w:rPr>
                <w:rFonts w:ascii="Times New Roman" w:eastAsia="Times New Roman" w:hAnsi="Times New Roman" w:cs="Times New Roman"/>
                <w:b/>
                <w:bCs/>
                <w:color w:val="000000"/>
                <w:sz w:val="20"/>
                <w:vertAlign w:val="superscript"/>
                <w:lang w:eastAsia="ru-RU"/>
              </w:rPr>
              <w:t xml:space="preserve"> </w:t>
            </w:r>
            <w:r w:rsidRPr="00D01CBF">
              <w:rPr>
                <w:rFonts w:ascii="Times New Roman" w:eastAsia="Times New Roman" w:hAnsi="Times New Roman" w:cs="Times New Roman"/>
                <w:b/>
                <w:bCs/>
                <w:lang w:eastAsia="ru-RU"/>
              </w:rPr>
              <w:t xml:space="preserve"> денежным средствам</w:t>
            </w:r>
            <w:r w:rsidRPr="00D01CBF">
              <w:rPr>
                <w:rFonts w:ascii="Times New Roman" w:eastAsia="Times New Roman" w:hAnsi="Times New Roman" w:cs="Times New Roman"/>
                <w:b/>
                <w:bCs/>
                <w:vertAlign w:val="superscript"/>
                <w:lang w:eastAsia="ru-RU"/>
              </w:rPr>
              <w:t>***</w:t>
            </w:r>
          </w:p>
        </w:tc>
        <w:tc>
          <w:tcPr>
            <w:tcW w:w="850" w:type="dxa"/>
            <w:tcBorders>
              <w:top w:val="single" w:sz="4" w:space="0" w:color="auto"/>
              <w:left w:val="single" w:sz="4" w:space="0" w:color="auto"/>
              <w:bottom w:val="single" w:sz="4" w:space="0" w:color="auto"/>
              <w:right w:val="single" w:sz="4" w:space="0" w:color="auto"/>
            </w:tcBorders>
            <w:hideMark/>
          </w:tcPr>
          <w:p w14:paraId="36A62D04" w14:textId="77777777" w:rsidR="00D01CBF" w:rsidRPr="00D01CBF" w:rsidRDefault="00D01CBF" w:rsidP="00D01CBF">
            <w:pPr>
              <w:snapToGrid w:val="0"/>
              <w:spacing w:after="0" w:line="240" w:lineRule="auto"/>
              <w:jc w:val="center"/>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290</w:t>
            </w:r>
          </w:p>
        </w:tc>
        <w:tc>
          <w:tcPr>
            <w:tcW w:w="851" w:type="dxa"/>
            <w:tcBorders>
              <w:top w:val="single" w:sz="4" w:space="0" w:color="auto"/>
              <w:left w:val="single" w:sz="4" w:space="0" w:color="auto"/>
              <w:bottom w:val="single" w:sz="4" w:space="0" w:color="auto"/>
              <w:right w:val="single" w:sz="4" w:space="0" w:color="auto"/>
            </w:tcBorders>
          </w:tcPr>
          <w:p w14:paraId="2019BA03" w14:textId="77777777" w:rsidR="00D01CBF" w:rsidRPr="00D01CBF" w:rsidRDefault="00D01CBF" w:rsidP="00D01CBF">
            <w:pPr>
              <w:snapToGrid w:val="0"/>
              <w:spacing w:after="0" w:line="240" w:lineRule="auto"/>
              <w:jc w:val="right"/>
              <w:rPr>
                <w:rFonts w:ascii="Times New Roman" w:eastAsia="Times New Roman" w:hAnsi="Times New Roman" w:cs="Times New Roman"/>
                <w:b/>
                <w:bCs/>
                <w:lang w:eastAsia="ru-RU"/>
              </w:rPr>
            </w:pPr>
          </w:p>
        </w:tc>
        <w:tc>
          <w:tcPr>
            <w:tcW w:w="850" w:type="dxa"/>
            <w:tcBorders>
              <w:top w:val="single" w:sz="4" w:space="0" w:color="auto"/>
              <w:left w:val="single" w:sz="4" w:space="0" w:color="auto"/>
              <w:bottom w:val="single" w:sz="4" w:space="0" w:color="auto"/>
              <w:right w:val="single" w:sz="4" w:space="0" w:color="auto"/>
            </w:tcBorders>
          </w:tcPr>
          <w:p w14:paraId="1601CA7A"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p>
        </w:tc>
      </w:tr>
      <w:tr w:rsidR="00D01CBF" w:rsidRPr="00D01CBF" w14:paraId="452E60CB" w14:textId="77777777" w:rsidTr="003A71C2">
        <w:trPr>
          <w:cantSplit/>
        </w:trPr>
        <w:tc>
          <w:tcPr>
            <w:tcW w:w="597" w:type="dxa"/>
            <w:tcBorders>
              <w:top w:val="single" w:sz="4" w:space="0" w:color="auto"/>
              <w:left w:val="single" w:sz="4" w:space="0" w:color="auto"/>
              <w:bottom w:val="single" w:sz="4" w:space="0" w:color="auto"/>
              <w:right w:val="single" w:sz="4" w:space="0" w:color="auto"/>
            </w:tcBorders>
            <w:hideMark/>
          </w:tcPr>
          <w:p w14:paraId="5F5D5F97" w14:textId="77777777" w:rsidR="00D01CBF" w:rsidRPr="00D01CBF" w:rsidRDefault="00D01CBF" w:rsidP="00D01CBF">
            <w:pPr>
              <w:snapToGrid w:val="0"/>
              <w:spacing w:after="0" w:line="240" w:lineRule="auto"/>
              <w:jc w:val="both"/>
              <w:rPr>
                <w:rFonts w:ascii="Times New Roman" w:eastAsia="Times New Roman" w:hAnsi="Times New Roman" w:cs="Times New Roman"/>
                <w:b/>
                <w:bCs/>
                <w:lang w:eastAsia="ru-RU"/>
              </w:rPr>
            </w:pPr>
            <w:r w:rsidRPr="00D01CBF">
              <w:rPr>
                <w:rFonts w:ascii="Times New Roman" w:eastAsia="Times New Roman" w:hAnsi="Times New Roman" w:cs="Times New Roman"/>
                <w:b/>
                <w:bCs/>
                <w:lang w:eastAsia="ru-RU"/>
              </w:rPr>
              <w:t>5</w:t>
            </w:r>
          </w:p>
        </w:tc>
        <w:tc>
          <w:tcPr>
            <w:tcW w:w="7230" w:type="dxa"/>
            <w:tcBorders>
              <w:top w:val="single" w:sz="4" w:space="0" w:color="auto"/>
              <w:left w:val="single" w:sz="4" w:space="0" w:color="auto"/>
              <w:bottom w:val="single" w:sz="4" w:space="0" w:color="auto"/>
              <w:right w:val="single" w:sz="4" w:space="0" w:color="auto"/>
            </w:tcBorders>
            <w:hideMark/>
          </w:tcPr>
          <w:p w14:paraId="1C28FEE5" w14:textId="77777777" w:rsidR="00D01CBF" w:rsidRPr="00D01CBF" w:rsidRDefault="00D01CBF" w:rsidP="00D01CBF">
            <w:pPr>
              <w:tabs>
                <w:tab w:val="right" w:pos="6603"/>
              </w:tabs>
              <w:snapToGrid w:val="0"/>
              <w:spacing w:after="0" w:line="240" w:lineRule="auto"/>
              <w:jc w:val="both"/>
              <w:rPr>
                <w:rFonts w:ascii="Times New Roman" w:eastAsia="Times New Roman" w:hAnsi="Times New Roman" w:cs="Times New Roman"/>
                <w:b/>
                <w:bCs/>
                <w:sz w:val="20"/>
                <w:szCs w:val="20"/>
                <w:lang w:eastAsia="ru-RU"/>
              </w:rPr>
            </w:pPr>
            <w:r w:rsidRPr="00D01CBF">
              <w:rPr>
                <w:rFonts w:ascii="Times New Roman" w:eastAsia="Times New Roman" w:hAnsi="Times New Roman" w:cs="Times New Roman"/>
                <w:b/>
                <w:bCs/>
                <w:lang w:eastAsia="ru-RU"/>
              </w:rPr>
              <w:t>Остаток средств фонда на дату сдачи отчета (заверяется банковской справкой)</w:t>
            </w:r>
            <w:r w:rsidRPr="00D01CBF">
              <w:rPr>
                <w:rFonts w:ascii="Times New Roman" w:eastAsia="Times New Roman" w:hAnsi="Times New Roman" w:cs="Times New Roman"/>
                <w:b/>
                <w:bCs/>
                <w:sz w:val="20"/>
                <w:szCs w:val="20"/>
                <w:lang w:eastAsia="ru-RU"/>
              </w:rPr>
              <w:t xml:space="preserve">                                  </w:t>
            </w:r>
            <w:r w:rsidRPr="00D01CBF">
              <w:rPr>
                <w:rFonts w:ascii="Times New Roman" w:eastAsia="Times New Roman" w:hAnsi="Times New Roman" w:cs="Times New Roman"/>
                <w:b/>
                <w:bCs/>
                <w:smallCaps/>
                <w:sz w:val="20"/>
                <w:szCs w:val="20"/>
                <w:vertAlign w:val="subscript"/>
                <w:lang w:eastAsia="ru-RU"/>
              </w:rPr>
              <w:t>(стр.300=стр.10-стр.110-стр.180-стр.290)</w:t>
            </w:r>
          </w:p>
        </w:tc>
        <w:tc>
          <w:tcPr>
            <w:tcW w:w="850" w:type="dxa"/>
            <w:tcBorders>
              <w:top w:val="single" w:sz="4" w:space="0" w:color="auto"/>
              <w:left w:val="single" w:sz="4" w:space="0" w:color="auto"/>
              <w:bottom w:val="single" w:sz="4" w:space="0" w:color="auto"/>
              <w:right w:val="single" w:sz="4" w:space="0" w:color="auto"/>
            </w:tcBorders>
            <w:hideMark/>
          </w:tcPr>
          <w:p w14:paraId="6BC76544" w14:textId="77777777" w:rsidR="00D01CBF" w:rsidRPr="00D01CBF" w:rsidRDefault="00D01CBF" w:rsidP="00D01CBF">
            <w:pPr>
              <w:snapToGrid w:val="0"/>
              <w:spacing w:after="0" w:line="240" w:lineRule="auto"/>
              <w:jc w:val="center"/>
              <w:rPr>
                <w:rFonts w:ascii="Times New Roman" w:eastAsia="Times New Roman" w:hAnsi="Times New Roman" w:cs="Times New Roman"/>
                <w:b/>
                <w:bCs/>
                <w:sz w:val="20"/>
                <w:szCs w:val="20"/>
                <w:lang w:eastAsia="ru-RU"/>
              </w:rPr>
            </w:pPr>
            <w:r w:rsidRPr="00D01CBF">
              <w:rPr>
                <w:rFonts w:ascii="Times New Roman" w:eastAsia="Times New Roman" w:hAnsi="Times New Roman" w:cs="Times New Roman"/>
                <w:b/>
                <w:bCs/>
                <w:sz w:val="20"/>
                <w:szCs w:val="20"/>
                <w:lang w:eastAsia="ru-RU"/>
              </w:rPr>
              <w:t>300</w:t>
            </w:r>
          </w:p>
        </w:tc>
        <w:tc>
          <w:tcPr>
            <w:tcW w:w="851" w:type="dxa"/>
            <w:tcBorders>
              <w:top w:val="single" w:sz="4" w:space="0" w:color="auto"/>
              <w:left w:val="single" w:sz="4" w:space="0" w:color="auto"/>
              <w:bottom w:val="single" w:sz="4" w:space="0" w:color="auto"/>
              <w:right w:val="single" w:sz="4" w:space="0" w:color="auto"/>
            </w:tcBorders>
          </w:tcPr>
          <w:p w14:paraId="5B84C5E2" w14:textId="77777777" w:rsidR="00D01CBF" w:rsidRPr="00D01CBF" w:rsidRDefault="00D01CBF" w:rsidP="00D01CBF">
            <w:pPr>
              <w:snapToGrid w:val="0"/>
              <w:spacing w:after="0" w:line="240" w:lineRule="auto"/>
              <w:jc w:val="right"/>
              <w:rPr>
                <w:rFonts w:ascii="Times New Roman" w:eastAsia="Times New Roman" w:hAnsi="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FA84366" w14:textId="77777777" w:rsidR="00D01CBF" w:rsidRPr="00D01CBF" w:rsidRDefault="00D01CBF" w:rsidP="00D01CBF">
            <w:pPr>
              <w:snapToGrid w:val="0"/>
              <w:spacing w:after="0" w:line="240" w:lineRule="auto"/>
              <w:jc w:val="both"/>
              <w:rPr>
                <w:rFonts w:ascii="Times New Roman" w:eastAsia="Times New Roman" w:hAnsi="Times New Roman" w:cs="Times New Roman"/>
                <w:b/>
                <w:bCs/>
                <w:sz w:val="20"/>
                <w:szCs w:val="20"/>
                <w:lang w:eastAsia="ru-RU"/>
              </w:rPr>
            </w:pPr>
          </w:p>
        </w:tc>
      </w:tr>
    </w:tbl>
    <w:p w14:paraId="1F442331"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4"/>
          <w:szCs w:val="24"/>
          <w:lang w:eastAsia="ru-RU"/>
        </w:rPr>
      </w:pPr>
    </w:p>
    <w:p w14:paraId="1406C14E"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4"/>
          <w:lang w:eastAsia="ru-RU"/>
        </w:rPr>
      </w:pPr>
      <w:r w:rsidRPr="00D01CBF">
        <w:rPr>
          <w:rFonts w:ascii="Times New Roman" w:eastAsia="Times New Roman" w:hAnsi="Times New Roman" w:cs="Times New Roman"/>
          <w:color w:val="000000"/>
          <w:sz w:val="28"/>
          <w:szCs w:val="24"/>
          <w:lang w:eastAsia="ru-RU"/>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14:paraId="62329125"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8"/>
          <w:szCs w:val="24"/>
          <w:lang w:eastAsia="ru-RU"/>
        </w:rPr>
      </w:pPr>
    </w:p>
    <w:tbl>
      <w:tblPr>
        <w:tblW w:w="9825" w:type="dxa"/>
        <w:tblInd w:w="-318" w:type="dxa"/>
        <w:tblLayout w:type="fixed"/>
        <w:tblLook w:val="04A0" w:firstRow="1" w:lastRow="0" w:firstColumn="1" w:lastColumn="0" w:noHBand="0" w:noVBand="1"/>
      </w:tblPr>
      <w:tblGrid>
        <w:gridCol w:w="3688"/>
        <w:gridCol w:w="283"/>
        <w:gridCol w:w="5854"/>
      </w:tblGrid>
      <w:tr w:rsidR="00D01CBF" w:rsidRPr="00D01CBF" w14:paraId="445A8EF4" w14:textId="77777777" w:rsidTr="003A71C2">
        <w:trPr>
          <w:cantSplit/>
          <w:trHeight w:val="408"/>
        </w:trPr>
        <w:tc>
          <w:tcPr>
            <w:tcW w:w="3687" w:type="dxa"/>
            <w:hideMark/>
          </w:tcPr>
          <w:p w14:paraId="48F7210B"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Кандидат </w:t>
            </w:r>
            <w:r w:rsidRPr="00D01CBF">
              <w:rPr>
                <w:rFonts w:ascii="Times New Roman" w:eastAsia="Times New Roman" w:hAnsi="Times New Roman" w:cs="Times New Roman"/>
                <w:b/>
                <w:i/>
                <w:color w:val="000000"/>
                <w:sz w:val="24"/>
                <w:szCs w:val="24"/>
                <w:lang w:eastAsia="ru-RU"/>
              </w:rPr>
              <w:t>ИЛИ</w:t>
            </w:r>
            <w:r w:rsidRPr="00D01CBF">
              <w:rPr>
                <w:rFonts w:ascii="Times New Roman" w:eastAsia="Times New Roman" w:hAnsi="Times New Roman" w:cs="Times New Roman"/>
                <w:color w:val="000000"/>
                <w:sz w:val="24"/>
                <w:szCs w:val="24"/>
                <w:lang w:eastAsia="ru-RU"/>
              </w:rPr>
              <w:t xml:space="preserve"> уполномоченный представитель по финансовым вопросам избирательного объединения </w:t>
            </w:r>
          </w:p>
        </w:tc>
        <w:tc>
          <w:tcPr>
            <w:tcW w:w="283" w:type="dxa"/>
          </w:tcPr>
          <w:p w14:paraId="4BBB6C5A"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c>
          <w:tcPr>
            <w:tcW w:w="5853" w:type="dxa"/>
            <w:tcBorders>
              <w:top w:val="nil"/>
              <w:left w:val="nil"/>
              <w:bottom w:val="single" w:sz="4" w:space="0" w:color="auto"/>
              <w:right w:val="nil"/>
            </w:tcBorders>
          </w:tcPr>
          <w:p w14:paraId="70388BDD"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r>
      <w:tr w:rsidR="00D01CBF" w:rsidRPr="00D01CBF" w14:paraId="0735475F" w14:textId="77777777" w:rsidTr="003A71C2">
        <w:trPr>
          <w:cantSplit/>
          <w:trHeight w:val="888"/>
        </w:trPr>
        <w:tc>
          <w:tcPr>
            <w:tcW w:w="3687" w:type="dxa"/>
          </w:tcPr>
          <w:p w14:paraId="612AEF3F"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p>
        </w:tc>
        <w:tc>
          <w:tcPr>
            <w:tcW w:w="283" w:type="dxa"/>
          </w:tcPr>
          <w:p w14:paraId="47291E1A"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c>
          <w:tcPr>
            <w:tcW w:w="5853" w:type="dxa"/>
            <w:tcBorders>
              <w:top w:val="single" w:sz="4" w:space="0" w:color="auto"/>
              <w:left w:val="nil"/>
              <w:bottom w:val="nil"/>
              <w:right w:val="nil"/>
            </w:tcBorders>
            <w:hideMark/>
          </w:tcPr>
          <w:p w14:paraId="0F749999" w14:textId="77777777" w:rsidR="00D01CBF" w:rsidRPr="00D01CBF" w:rsidRDefault="00D01CBF" w:rsidP="00D01CBF">
            <w:pPr>
              <w:spacing w:after="0" w:line="240" w:lineRule="auto"/>
              <w:jc w:val="center"/>
              <w:rPr>
                <w:rFonts w:ascii="Times New Roman" w:eastAsia="Times New Roman" w:hAnsi="Times New Roman" w:cs="Times New Roman"/>
                <w:i/>
                <w:color w:val="000000"/>
                <w:sz w:val="18"/>
                <w:szCs w:val="18"/>
                <w:lang w:eastAsia="ru-RU"/>
              </w:rPr>
            </w:pPr>
            <w:r w:rsidRPr="00D01CBF">
              <w:rPr>
                <w:rFonts w:ascii="Times New Roman" w:eastAsia="Times New Roman" w:hAnsi="Times New Roman" w:cs="Times New Roman"/>
                <w:i/>
                <w:color w:val="000000"/>
                <w:sz w:val="18"/>
                <w:szCs w:val="18"/>
                <w:lang w:eastAsia="ru-RU"/>
              </w:rPr>
              <w:t>(ФИО, подпись, дата)</w:t>
            </w:r>
          </w:p>
        </w:tc>
      </w:tr>
    </w:tbl>
    <w:p w14:paraId="21FFB140"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693F9E64"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48AC60BB"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1807D02F"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7ECA6447"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3575E364"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06A146E1"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7428C727"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5B6D23D2"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0504047D"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062CD0AF"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p>
    <w:p w14:paraId="004E6F91" w14:textId="77777777" w:rsidR="00D01CBF" w:rsidRPr="00D01CBF" w:rsidRDefault="00D01CBF" w:rsidP="00D01CBF">
      <w:pPr>
        <w:spacing w:after="0" w:line="240" w:lineRule="auto"/>
        <w:jc w:val="both"/>
        <w:rPr>
          <w:rFonts w:ascii="Times New Roman" w:eastAsia="Times New Roman" w:hAnsi="Times New Roman" w:cs="Times New Roman"/>
          <w:sz w:val="20"/>
          <w:szCs w:val="20"/>
          <w:lang w:eastAsia="ru-RU"/>
        </w:rPr>
      </w:pPr>
      <w:r w:rsidRPr="00D01CBF">
        <w:rPr>
          <w:rFonts w:ascii="Times New Roman" w:eastAsia="Times New Roman" w:hAnsi="Times New Roman" w:cs="Times New Roman"/>
          <w:sz w:val="18"/>
          <w:szCs w:val="18"/>
          <w:lang w:eastAsia="ru-RU"/>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14:paraId="5C1AC4AC" w14:textId="77777777" w:rsidR="00D01CBF" w:rsidRPr="00D01CBF" w:rsidRDefault="00D01CBF" w:rsidP="00D01CBF">
      <w:pPr>
        <w:spacing w:after="0" w:line="240" w:lineRule="auto"/>
        <w:jc w:val="both"/>
        <w:rPr>
          <w:rFonts w:ascii="Times New Roman" w:eastAsia="Times New Roman" w:hAnsi="Times New Roman" w:cs="Times New Roman"/>
          <w:sz w:val="18"/>
          <w:szCs w:val="18"/>
          <w:lang w:eastAsia="ru-RU"/>
        </w:rPr>
      </w:pPr>
      <w:r w:rsidRPr="00D01CBF">
        <w:rPr>
          <w:rFonts w:ascii="Times New Roman" w:eastAsia="Times New Roman" w:hAnsi="Times New Roman" w:cs="Times New Roman"/>
          <w:sz w:val="24"/>
          <w:szCs w:val="20"/>
          <w:vertAlign w:val="superscript"/>
          <w:lang w:eastAsia="ru-RU"/>
        </w:rPr>
        <w:t>**</w:t>
      </w:r>
      <w:r w:rsidRPr="00D01CBF">
        <w:rPr>
          <w:rFonts w:ascii="Times New Roman" w:eastAsia="Times New Roman" w:hAnsi="Times New Roman" w:cs="Times New Roman"/>
          <w:sz w:val="20"/>
          <w:szCs w:val="20"/>
          <w:lang w:eastAsia="ru-RU"/>
        </w:rPr>
        <w:t xml:space="preserve"> </w:t>
      </w:r>
      <w:r w:rsidRPr="00D01CBF">
        <w:rPr>
          <w:rFonts w:ascii="Times New Roman" w:eastAsia="Times New Roman" w:hAnsi="Times New Roman" w:cs="Times New Roman"/>
          <w:bCs/>
          <w:sz w:val="18"/>
          <w:szCs w:val="18"/>
          <w:lang w:eastAsia="ru-RU"/>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D01CBF">
        <w:rPr>
          <w:rFonts w:ascii="Times New Roman" w:eastAsia="Times New Roman" w:hAnsi="Times New Roman" w:cs="Times New Roman"/>
          <w:sz w:val="18"/>
          <w:szCs w:val="18"/>
          <w:lang w:eastAsia="ru-RU"/>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09F7E0C4" w14:textId="77777777" w:rsidR="00D01CBF" w:rsidRPr="00D01CBF" w:rsidRDefault="00D01CBF" w:rsidP="00D01CBF">
      <w:pPr>
        <w:spacing w:after="0" w:line="240" w:lineRule="auto"/>
        <w:jc w:val="both"/>
        <w:rPr>
          <w:rFonts w:ascii="Times New Roman" w:eastAsia="Times New Roman" w:hAnsi="Times New Roman" w:cs="Times New Roman"/>
          <w:sz w:val="20"/>
          <w:szCs w:val="20"/>
          <w:lang w:eastAsia="ru-RU"/>
        </w:rPr>
      </w:pPr>
      <w:r w:rsidRPr="00D01CBF">
        <w:rPr>
          <w:rFonts w:ascii="Times New Roman" w:eastAsia="Times New Roman" w:hAnsi="Times New Roman" w:cs="Times New Roman"/>
          <w:sz w:val="18"/>
          <w:szCs w:val="18"/>
          <w:lang w:eastAsia="ru-RU"/>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14:paraId="05767EBF" w14:textId="77777777" w:rsidR="00D01CBF" w:rsidRPr="00D01CBF" w:rsidRDefault="00D01CBF" w:rsidP="00D01CBF">
      <w:pPr>
        <w:autoSpaceDE w:val="0"/>
        <w:autoSpaceDN w:val="0"/>
        <w:adjustRightInd w:val="0"/>
        <w:spacing w:after="0" w:line="240" w:lineRule="auto"/>
        <w:jc w:val="both"/>
        <w:rPr>
          <w:rFonts w:ascii="Times New Roman" w:eastAsia="Calibri" w:hAnsi="Times New Roman" w:cs="Times New Roman"/>
          <w:color w:val="000000"/>
          <w:sz w:val="20"/>
          <w:szCs w:val="20"/>
        </w:rPr>
      </w:pPr>
      <w:r w:rsidRPr="00D01CBF">
        <w:rPr>
          <w:rFonts w:ascii="Times New Roman" w:eastAsia="Times New Roman" w:hAnsi="Times New Roman" w:cs="Times New Roman"/>
          <w:color w:val="000000"/>
          <w:sz w:val="28"/>
          <w:szCs w:val="20"/>
          <w:vertAlign w:val="superscript"/>
          <w:lang w:eastAsia="ru-RU"/>
        </w:rPr>
        <w:t>***</w:t>
      </w:r>
      <w:r w:rsidRPr="00D01CBF">
        <w:rPr>
          <w:rFonts w:ascii="Times New Roman" w:eastAsia="Times New Roman" w:hAnsi="Times New Roman" w:cs="Times New Roman"/>
          <w:color w:val="000000"/>
          <w:sz w:val="28"/>
          <w:szCs w:val="20"/>
          <w:lang w:eastAsia="ru-RU"/>
        </w:rPr>
        <w:t xml:space="preserve"> </w:t>
      </w:r>
      <w:r w:rsidRPr="00D01CBF">
        <w:rPr>
          <w:rFonts w:ascii="Times New Roman" w:eastAsia="Times New Roman" w:hAnsi="Times New Roman" w:cs="Times New Roman"/>
          <w:color w:val="000000"/>
          <w:sz w:val="18"/>
          <w:szCs w:val="18"/>
          <w:lang w:eastAsia="ru-RU"/>
        </w:rPr>
        <w:t>Заполняется только в итоговом финансовом отчете.</w:t>
      </w:r>
    </w:p>
    <w:p w14:paraId="2DE91A10" w14:textId="77777777" w:rsidR="00D01CBF" w:rsidRPr="00D01CBF" w:rsidRDefault="00D01CBF" w:rsidP="00D01CBF">
      <w:pPr>
        <w:spacing w:after="0" w:line="240" w:lineRule="auto"/>
        <w:rPr>
          <w:rFonts w:ascii="Times New Roman" w:eastAsia="Times New Roman" w:hAnsi="Times New Roman" w:cs="Times New Roman"/>
          <w:color w:val="000000"/>
          <w:sz w:val="28"/>
          <w:szCs w:val="20"/>
          <w:lang w:eastAsia="ru-RU"/>
        </w:rPr>
        <w:sectPr w:rsidR="00D01CBF" w:rsidRPr="00D01CBF">
          <w:footnotePr>
            <w:numRestart w:val="eachPage"/>
          </w:footnotePr>
          <w:type w:val="continuous"/>
          <w:pgSz w:w="11906" w:h="16838"/>
          <w:pgMar w:top="567" w:right="851" w:bottom="567" w:left="1985" w:header="720" w:footer="720" w:gutter="0"/>
          <w:pgNumType w:start="1"/>
          <w:cols w:space="720"/>
        </w:sectPr>
      </w:pPr>
    </w:p>
    <w:p w14:paraId="6299A5E3" w14:textId="77777777" w:rsidR="00D01CBF" w:rsidRPr="00D01CBF" w:rsidRDefault="00D01CBF" w:rsidP="00D01CBF">
      <w:pPr>
        <w:spacing w:after="0" w:line="240" w:lineRule="auto"/>
        <w:jc w:val="center"/>
        <w:rPr>
          <w:rFonts w:ascii="Times New Roman" w:eastAsia="Times New Roman" w:hAnsi="Times New Roman" w:cs="Times New Roman"/>
          <w:color w:val="000000"/>
          <w:sz w:val="8"/>
          <w:szCs w:val="8"/>
          <w:lang w:eastAsia="ru-RU"/>
        </w:rPr>
      </w:pPr>
    </w:p>
    <w:tbl>
      <w:tblPr>
        <w:tblW w:w="9889" w:type="dxa"/>
        <w:tblLook w:val="04A0" w:firstRow="1" w:lastRow="0" w:firstColumn="1" w:lastColumn="0" w:noHBand="0" w:noVBand="1"/>
      </w:tblPr>
      <w:tblGrid>
        <w:gridCol w:w="3936"/>
        <w:gridCol w:w="5953"/>
      </w:tblGrid>
      <w:tr w:rsidR="00D01CBF" w:rsidRPr="00D01CBF" w14:paraId="68413C2D" w14:textId="77777777" w:rsidTr="003A71C2">
        <w:tc>
          <w:tcPr>
            <w:tcW w:w="3936" w:type="dxa"/>
          </w:tcPr>
          <w:p w14:paraId="3B7DD9A5"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c>
          <w:tcPr>
            <w:tcW w:w="5953" w:type="dxa"/>
          </w:tcPr>
          <w:p w14:paraId="66136329" w14:textId="77777777" w:rsidR="00D01CBF" w:rsidRPr="00D01CBF" w:rsidRDefault="00D01CBF" w:rsidP="00D01C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Приложение № 4</w:t>
            </w:r>
          </w:p>
          <w:p w14:paraId="10CFFC08"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к Примерному Порядку и формам учета и отчетности</w:t>
            </w:r>
          </w:p>
          <w:p w14:paraId="1604741C"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w:t>
            </w:r>
          </w:p>
          <w:p w14:paraId="43E7084D"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r w:rsidRPr="00D01CBF">
              <w:rPr>
                <w:rFonts w:ascii="Times New Roman" w:eastAsia="Times New Roman" w:hAnsi="Times New Roman" w:cs="Times New Roman"/>
                <w:color w:val="000000"/>
                <w:sz w:val="24"/>
                <w:szCs w:val="24"/>
                <w:lang w:eastAsia="ru-RU"/>
              </w:rPr>
              <w:t>расходовании этих средств</w:t>
            </w:r>
          </w:p>
          <w:p w14:paraId="1136394F" w14:textId="77777777" w:rsidR="00D01CBF" w:rsidRPr="00D01CBF" w:rsidRDefault="00D01CBF" w:rsidP="00D01CBF">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14:paraId="29AE7832" w14:textId="77777777" w:rsidR="00D01CBF" w:rsidRPr="00D01CBF" w:rsidRDefault="00D01CBF" w:rsidP="00D01CBF">
      <w:pPr>
        <w:spacing w:after="0" w:line="240" w:lineRule="auto"/>
        <w:ind w:firstLine="708"/>
        <w:jc w:val="both"/>
        <w:rPr>
          <w:rFonts w:ascii="Times New Roman" w:eastAsia="Times New Roman" w:hAnsi="Times New Roman" w:cs="Times New Roman"/>
          <w:color w:val="000000"/>
          <w:sz w:val="28"/>
          <w:szCs w:val="28"/>
          <w:lang w:eastAsia="ru-RU"/>
        </w:rPr>
      </w:pPr>
    </w:p>
    <w:p w14:paraId="2545D495" w14:textId="77777777" w:rsidR="00D01CBF" w:rsidRPr="00D01CBF" w:rsidRDefault="00D01CBF" w:rsidP="00D01CBF">
      <w:pPr>
        <w:spacing w:after="0" w:line="240" w:lineRule="auto"/>
        <w:ind w:firstLine="708"/>
        <w:jc w:val="both"/>
        <w:rPr>
          <w:rFonts w:ascii="Times New Roman" w:eastAsia="Times New Roman" w:hAnsi="Times New Roman" w:cs="Times New Roman"/>
          <w:color w:val="000000"/>
          <w:sz w:val="28"/>
          <w:szCs w:val="20"/>
          <w:lang w:eastAsia="ru-RU"/>
        </w:rPr>
      </w:pPr>
    </w:p>
    <w:p w14:paraId="02F9175F"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8"/>
          <w:szCs w:val="28"/>
          <w:lang w:eastAsia="ru-RU"/>
        </w:rPr>
      </w:pPr>
      <w:r w:rsidRPr="00D01CBF">
        <w:rPr>
          <w:rFonts w:ascii="Times New Roman" w:eastAsia="Times New Roman" w:hAnsi="Times New Roman" w:cs="Times New Roman"/>
          <w:b/>
          <w:bCs/>
          <w:color w:val="000000"/>
          <w:sz w:val="28"/>
          <w:szCs w:val="28"/>
          <w:lang w:eastAsia="ru-RU"/>
        </w:rPr>
        <w:t xml:space="preserve">Перечень </w:t>
      </w:r>
    </w:p>
    <w:p w14:paraId="290256AE"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1CBF">
        <w:rPr>
          <w:rFonts w:ascii="Times New Roman" w:eastAsia="Times New Roman" w:hAnsi="Times New Roman" w:cs="Times New Roman"/>
          <w:b/>
          <w:bCs/>
          <w:sz w:val="28"/>
          <w:szCs w:val="28"/>
          <w:lang w:eastAsia="ru-RU"/>
        </w:rPr>
        <w:t xml:space="preserve">первичных финансовых документов, </w:t>
      </w:r>
    </w:p>
    <w:p w14:paraId="59C40969" w14:textId="77777777" w:rsidR="00D01CBF" w:rsidRPr="00D01CBF" w:rsidRDefault="00D01CBF" w:rsidP="00D01CBF">
      <w:pPr>
        <w:snapToGrid w:val="0"/>
        <w:spacing w:after="0" w:line="240" w:lineRule="auto"/>
        <w:jc w:val="center"/>
        <w:rPr>
          <w:rFonts w:ascii="Times New Roman" w:eastAsia="Times New Roman" w:hAnsi="Times New Roman" w:cs="Times New Roman"/>
          <w:sz w:val="28"/>
          <w:szCs w:val="28"/>
          <w:lang w:eastAsia="ru-RU"/>
        </w:rPr>
      </w:pPr>
      <w:r w:rsidRPr="00D01CBF">
        <w:rPr>
          <w:rFonts w:ascii="Times New Roman" w:eastAsia="Times New Roman" w:hAnsi="Times New Roman" w:cs="Times New Roman"/>
          <w:b/>
          <w:bCs/>
          <w:sz w:val="28"/>
          <w:szCs w:val="28"/>
          <w:lang w:eastAsia="ru-RU"/>
        </w:rPr>
        <w:t>прилагаемых к итоговому финансовому отчету</w:t>
      </w:r>
      <w:r w:rsidRPr="00D01CBF">
        <w:rPr>
          <w:rFonts w:ascii="Times New Roman" w:eastAsia="Times New Roman" w:hAnsi="Times New Roman" w:cs="Times New Roman"/>
          <w:sz w:val="28"/>
          <w:szCs w:val="28"/>
          <w:lang w:eastAsia="ru-RU"/>
        </w:rPr>
        <w:t xml:space="preserve"> </w:t>
      </w:r>
      <w:r w:rsidRPr="00D01CBF">
        <w:rPr>
          <w:rFonts w:ascii="Times New Roman" w:eastAsia="Times New Roman" w:hAnsi="Times New Roman" w:cs="Times New Roman"/>
          <w:b/>
          <w:bCs/>
          <w:sz w:val="28"/>
          <w:szCs w:val="28"/>
          <w:lang w:eastAsia="ru-RU"/>
        </w:rPr>
        <w:t xml:space="preserve">кандидата, избирательного объединения </w:t>
      </w:r>
    </w:p>
    <w:p w14:paraId="50A9D477"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8"/>
          <w:lang w:eastAsia="ru-RU"/>
        </w:rPr>
      </w:pPr>
    </w:p>
    <w:p w14:paraId="1E48B279"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Выписки подразделения Алтайского отделения № 8644 ПАО Сбербанк по специальному избирательному счету кандидата, избирательного объединения;</w:t>
      </w:r>
    </w:p>
    <w:p w14:paraId="65F38C3E"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платежные документы о перечислении в избирательный фонд кандидата, избирательного объединения добровольных пожертвований граждан, юридических лиц;</w:t>
      </w:r>
    </w:p>
    <w:p w14:paraId="4B5820E2"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платежные документы о перечислении в избирательный фонд кандидата, избирательного объединения собственных средств;</w:t>
      </w:r>
    </w:p>
    <w:p w14:paraId="0EF24955"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платежные документы о перечислении средств в избирательный фонд кандидата избирательным объединением, выдвинувшим кандидата.</w:t>
      </w:r>
    </w:p>
    <w:p w14:paraId="7FF40370" w14:textId="77777777" w:rsidR="00D01CBF" w:rsidRPr="00D01CBF" w:rsidRDefault="00D01CBF" w:rsidP="00D01CBF">
      <w:pPr>
        <w:spacing w:after="0" w:line="360" w:lineRule="auto"/>
        <w:ind w:firstLine="708"/>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платежные документы о перечислении денежных средств в качестве возвратов неиспользованных средств соответствующего избирательного фонда;</w:t>
      </w:r>
    </w:p>
    <w:p w14:paraId="4F34DD6B"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платежные документы о проведении расходных операций кандидата, избирательного объединения;</w:t>
      </w:r>
    </w:p>
    <w:p w14:paraId="3A1F23EB"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договоры на выполнение работ (оказание услуг), подписанные сторонами и скрепленные печатью;</w:t>
      </w:r>
    </w:p>
    <w:p w14:paraId="57B1C43D"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счета (счета-фактуры);</w:t>
      </w:r>
    </w:p>
    <w:p w14:paraId="59C23824"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товарно-транспортные накладные на получение товаров;</w:t>
      </w:r>
    </w:p>
    <w:p w14:paraId="0AF0B112"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акты о выполнении работ (оказании услуг);</w:t>
      </w:r>
    </w:p>
    <w:p w14:paraId="4EC5B9E8"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расходные и приходные кассовые ордера;</w:t>
      </w:r>
    </w:p>
    <w:p w14:paraId="1279E63B"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lastRenderedPageBreak/>
        <w:t>кассовая книга (представляется, если кандидатом, избирательным объединением проводились расчеты наличными денежными средствами, снятыми со специального избирательного счета);</w:t>
      </w:r>
    </w:p>
    <w:p w14:paraId="69821CF4" w14:textId="77777777" w:rsidR="00D01CBF" w:rsidRPr="00D01CBF" w:rsidRDefault="00D01CBF" w:rsidP="00D01CB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1CBF">
        <w:rPr>
          <w:rFonts w:ascii="Times New Roman" w:eastAsia="Times New Roman" w:hAnsi="Times New Roman" w:cs="Times New Roman"/>
          <w:sz w:val="28"/>
          <w:szCs w:val="28"/>
          <w:lang w:eastAsia="ru-RU"/>
        </w:rPr>
        <w:t xml:space="preserve">товарные чеки, чеки (в том числе электронные) контрольно-кассовых машин; </w:t>
      </w:r>
    </w:p>
    <w:p w14:paraId="3F9DAD55" w14:textId="77777777" w:rsidR="00D01CBF" w:rsidRPr="00D01CBF" w:rsidRDefault="00D01CBF" w:rsidP="00D01CBF">
      <w:pPr>
        <w:spacing w:after="0" w:line="240" w:lineRule="auto"/>
        <w:ind w:firstLine="708"/>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проездные документы.</w:t>
      </w:r>
    </w:p>
    <w:p w14:paraId="1F0F76EA"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br w:type="page"/>
      </w:r>
    </w:p>
    <w:tbl>
      <w:tblPr>
        <w:tblW w:w="9464" w:type="dxa"/>
        <w:tblLook w:val="04A0" w:firstRow="1" w:lastRow="0" w:firstColumn="1" w:lastColumn="0" w:noHBand="0" w:noVBand="1"/>
      </w:tblPr>
      <w:tblGrid>
        <w:gridCol w:w="3369"/>
        <w:gridCol w:w="6095"/>
      </w:tblGrid>
      <w:tr w:rsidR="00D01CBF" w:rsidRPr="00D01CBF" w14:paraId="11D56203" w14:textId="77777777" w:rsidTr="003A71C2">
        <w:tc>
          <w:tcPr>
            <w:tcW w:w="3369" w:type="dxa"/>
          </w:tcPr>
          <w:p w14:paraId="2F51AB1A"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c>
          <w:tcPr>
            <w:tcW w:w="6095" w:type="dxa"/>
          </w:tcPr>
          <w:p w14:paraId="6B1DD1D8" w14:textId="77777777" w:rsidR="00D01CBF" w:rsidRPr="00D01CBF" w:rsidRDefault="00D01CBF" w:rsidP="00D01C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Приложение № 5</w:t>
            </w:r>
          </w:p>
          <w:p w14:paraId="72083DA8"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к Примерному Порядку и формам учета и отчетности</w:t>
            </w:r>
          </w:p>
          <w:p w14:paraId="41324F57"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w:t>
            </w:r>
          </w:p>
          <w:p w14:paraId="421A9971"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r w:rsidRPr="00D01CBF">
              <w:rPr>
                <w:rFonts w:ascii="Times New Roman" w:eastAsia="Times New Roman" w:hAnsi="Times New Roman" w:cs="Times New Roman"/>
                <w:color w:val="000000"/>
                <w:sz w:val="24"/>
                <w:szCs w:val="24"/>
                <w:lang w:eastAsia="ru-RU"/>
              </w:rPr>
              <w:t>расходовании этих средств</w:t>
            </w:r>
          </w:p>
          <w:p w14:paraId="117D5FEB" w14:textId="77777777" w:rsidR="00D01CBF" w:rsidRPr="00D01CBF" w:rsidRDefault="00D01CBF" w:rsidP="00D01CBF">
            <w:pPr>
              <w:spacing w:after="0" w:line="240" w:lineRule="auto"/>
              <w:jc w:val="center"/>
              <w:rPr>
                <w:rFonts w:ascii="Times New Roman" w:eastAsia="Times New Roman" w:hAnsi="Times New Roman" w:cs="Times New Roman"/>
                <w:color w:val="000000"/>
                <w:lang w:eastAsia="ru-RU"/>
              </w:rPr>
            </w:pPr>
          </w:p>
        </w:tc>
      </w:tr>
    </w:tbl>
    <w:p w14:paraId="421DC3F0" w14:textId="77777777" w:rsidR="00D01CBF" w:rsidRPr="00D01CBF" w:rsidRDefault="00D01CBF" w:rsidP="00D01CB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AF2A688" w14:textId="77777777" w:rsidR="00D01CBF" w:rsidRPr="00D01CBF" w:rsidRDefault="00D01CBF" w:rsidP="00D01CBF">
      <w:pPr>
        <w:spacing w:after="0" w:line="240" w:lineRule="auto"/>
        <w:jc w:val="center"/>
        <w:rPr>
          <w:rFonts w:ascii="Courier New" w:eastAsia="Times New Roman" w:hAnsi="Courier New" w:cs="Courier New"/>
          <w:color w:val="000000"/>
          <w:sz w:val="20"/>
          <w:szCs w:val="20"/>
          <w:lang w:eastAsia="ru-RU"/>
        </w:rPr>
      </w:pPr>
    </w:p>
    <w:p w14:paraId="19EB68CE"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0"/>
          <w:lang w:eastAsia="ru-RU"/>
        </w:rPr>
      </w:pPr>
    </w:p>
    <w:p w14:paraId="77205F8E" w14:textId="77777777" w:rsidR="00D01CBF" w:rsidRPr="00D01CBF" w:rsidRDefault="00D01CBF" w:rsidP="00D01CBF">
      <w:pPr>
        <w:spacing w:after="0" w:line="240" w:lineRule="auto"/>
        <w:jc w:val="center"/>
        <w:rPr>
          <w:rFonts w:ascii="Times New Roman" w:eastAsia="Times New Roman" w:hAnsi="Times New Roman" w:cs="Times New Roman"/>
          <w:b/>
          <w:bCs/>
          <w:color w:val="000000"/>
          <w:sz w:val="28"/>
          <w:szCs w:val="28"/>
          <w:lang w:eastAsia="ru-RU"/>
        </w:rPr>
      </w:pPr>
      <w:r w:rsidRPr="00D01CBF">
        <w:rPr>
          <w:rFonts w:ascii="Times New Roman" w:eastAsia="Times New Roman" w:hAnsi="Times New Roman" w:cs="Times New Roman"/>
          <w:b/>
          <w:bCs/>
          <w:color w:val="000000"/>
          <w:sz w:val="28"/>
          <w:szCs w:val="28"/>
          <w:lang w:eastAsia="ru-RU"/>
        </w:rPr>
        <w:t>Опись</w:t>
      </w:r>
    </w:p>
    <w:p w14:paraId="2FFEB7AF" w14:textId="77777777" w:rsidR="00D01CBF" w:rsidRPr="00D01CBF" w:rsidRDefault="00D01CBF" w:rsidP="00D01CBF">
      <w:pPr>
        <w:snapToGrid w:val="0"/>
        <w:spacing w:after="0" w:line="240" w:lineRule="auto"/>
        <w:jc w:val="center"/>
        <w:rPr>
          <w:rFonts w:ascii="Times New Roman" w:eastAsia="Times New Roman" w:hAnsi="Times New Roman" w:cs="Times New Roman"/>
          <w:sz w:val="28"/>
          <w:szCs w:val="28"/>
          <w:lang w:eastAsia="ru-RU"/>
        </w:rPr>
      </w:pPr>
      <w:r w:rsidRPr="00D01CBF">
        <w:rPr>
          <w:rFonts w:ascii="Times New Roman" w:eastAsia="Times New Roman" w:hAnsi="Times New Roman" w:cs="Times New Roman"/>
          <w:b/>
          <w:bCs/>
          <w:sz w:val="28"/>
          <w:szCs w:val="28"/>
          <w:lang w:eastAsia="ru-RU"/>
        </w:rPr>
        <w:t>документов и материалов, прилагаемых к итоговому финансовому отчету</w:t>
      </w:r>
      <w:r w:rsidRPr="00D01CBF">
        <w:rPr>
          <w:rFonts w:ascii="Times New Roman" w:eastAsia="Times New Roman" w:hAnsi="Times New Roman" w:cs="Times New Roman"/>
          <w:b/>
          <w:sz w:val="28"/>
          <w:szCs w:val="28"/>
          <w:lang w:eastAsia="ru-RU"/>
        </w:rPr>
        <w:t xml:space="preserve"> </w:t>
      </w:r>
      <w:r w:rsidRPr="00D01CBF">
        <w:rPr>
          <w:rFonts w:ascii="Times New Roman" w:eastAsia="Times New Roman" w:hAnsi="Times New Roman" w:cs="Times New Roman"/>
          <w:b/>
          <w:bCs/>
          <w:sz w:val="28"/>
          <w:szCs w:val="28"/>
          <w:lang w:eastAsia="ru-RU"/>
        </w:rPr>
        <w:t>кандидата, избирательного объединения</w:t>
      </w:r>
      <w:r w:rsidRPr="00D01CBF">
        <w:rPr>
          <w:rFonts w:ascii="Times New Roman" w:eastAsia="Times New Roman" w:hAnsi="Times New Roman" w:cs="Times New Roman"/>
          <w:b/>
          <w:sz w:val="28"/>
          <w:szCs w:val="28"/>
          <w:lang w:eastAsia="ru-RU"/>
        </w:rPr>
        <w:t xml:space="preserve"> </w:t>
      </w:r>
    </w:p>
    <w:p w14:paraId="59D97A08"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8"/>
          <w:lang w:eastAsia="ru-RU"/>
        </w:rPr>
      </w:pPr>
    </w:p>
    <w:p w14:paraId="072B6D5C"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8"/>
          <w:lang w:eastAsia="ru-RU"/>
        </w:rPr>
      </w:pPr>
    </w:p>
    <w:p w14:paraId="280F1DD8"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8"/>
          <w:lang w:eastAsia="ru-RU"/>
        </w:rPr>
      </w:pPr>
    </w:p>
    <w:tbl>
      <w:tblPr>
        <w:tblW w:w="9495" w:type="dxa"/>
        <w:tblInd w:w="-214" w:type="dxa"/>
        <w:tblLayout w:type="fixed"/>
        <w:tblCellMar>
          <w:left w:w="70" w:type="dxa"/>
          <w:right w:w="70" w:type="dxa"/>
        </w:tblCellMar>
        <w:tblLook w:val="04A0" w:firstRow="1" w:lastRow="0" w:firstColumn="1" w:lastColumn="0" w:noHBand="0" w:noVBand="1"/>
      </w:tblPr>
      <w:tblGrid>
        <w:gridCol w:w="567"/>
        <w:gridCol w:w="2267"/>
        <w:gridCol w:w="1417"/>
        <w:gridCol w:w="1560"/>
        <w:gridCol w:w="2125"/>
        <w:gridCol w:w="1559"/>
      </w:tblGrid>
      <w:tr w:rsidR="00D01CBF" w:rsidRPr="00D01CBF" w14:paraId="4F2D7BA1" w14:textId="77777777" w:rsidTr="003A71C2">
        <w:trPr>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14:paraId="66F89C84"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 xml:space="preserve">№ </w:t>
            </w:r>
            <w:r w:rsidRPr="00D01CBF">
              <w:rPr>
                <w:rFonts w:ascii="Times New Roman" w:eastAsia="Times New Roman" w:hAnsi="Times New Roman" w:cs="Times New Roman"/>
                <w:b/>
                <w:sz w:val="24"/>
                <w:szCs w:val="24"/>
                <w:lang w:eastAsia="ru-RU"/>
              </w:rPr>
              <w:br/>
              <w:t>п/п</w:t>
            </w:r>
          </w:p>
        </w:tc>
        <w:tc>
          <w:tcPr>
            <w:tcW w:w="2268" w:type="dxa"/>
            <w:tcBorders>
              <w:top w:val="single" w:sz="6" w:space="0" w:color="auto"/>
              <w:left w:val="single" w:sz="6" w:space="0" w:color="auto"/>
              <w:bottom w:val="single" w:sz="6" w:space="0" w:color="auto"/>
              <w:right w:val="single" w:sz="6" w:space="0" w:color="auto"/>
            </w:tcBorders>
            <w:vAlign w:val="center"/>
            <w:hideMark/>
          </w:tcPr>
          <w:p w14:paraId="6A9964DE"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Наименование</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9BF8E97"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Дата</w:t>
            </w:r>
          </w:p>
          <w:p w14:paraId="64CDE695"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документа</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A13D704"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Количество</w:t>
            </w:r>
            <w:r w:rsidRPr="00D01CBF">
              <w:rPr>
                <w:rFonts w:ascii="Times New Roman" w:eastAsia="Times New Roman" w:hAnsi="Times New Roman" w:cs="Times New Roman"/>
                <w:b/>
                <w:sz w:val="24"/>
                <w:szCs w:val="24"/>
                <w:lang w:eastAsia="ru-RU"/>
              </w:rPr>
              <w:br/>
              <w:t>листов</w:t>
            </w:r>
          </w:p>
          <w:p w14:paraId="762C9C13"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документа</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86C8D20"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Место</w:t>
            </w:r>
          </w:p>
          <w:p w14:paraId="676EC0CA"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 xml:space="preserve">нахождения </w:t>
            </w:r>
            <w:r w:rsidRPr="00D01CBF">
              <w:rPr>
                <w:rFonts w:ascii="Times New Roman" w:eastAsia="Times New Roman" w:hAnsi="Times New Roman" w:cs="Times New Roman"/>
                <w:b/>
                <w:sz w:val="24"/>
                <w:szCs w:val="24"/>
                <w:lang w:eastAsia="ru-RU"/>
              </w:rPr>
              <w:br/>
              <w:t xml:space="preserve">документа </w:t>
            </w:r>
          </w:p>
          <w:p w14:paraId="1EE7001E"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(папка, том, страница)</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EFC469B"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1CBF">
              <w:rPr>
                <w:rFonts w:ascii="Times New Roman" w:eastAsia="Times New Roman" w:hAnsi="Times New Roman" w:cs="Times New Roman"/>
                <w:b/>
                <w:sz w:val="24"/>
                <w:szCs w:val="24"/>
                <w:lang w:eastAsia="ru-RU"/>
              </w:rPr>
              <w:t>Примечание</w:t>
            </w:r>
          </w:p>
        </w:tc>
      </w:tr>
      <w:tr w:rsidR="00D01CBF" w:rsidRPr="00D01CBF" w14:paraId="0DCE206B" w14:textId="77777777" w:rsidTr="003A71C2">
        <w:trPr>
          <w:trHeight w:val="240"/>
        </w:trPr>
        <w:tc>
          <w:tcPr>
            <w:tcW w:w="568" w:type="dxa"/>
            <w:tcBorders>
              <w:top w:val="single" w:sz="6" w:space="0" w:color="auto"/>
              <w:left w:val="single" w:sz="6" w:space="0" w:color="auto"/>
              <w:bottom w:val="single" w:sz="6" w:space="0" w:color="auto"/>
              <w:right w:val="single" w:sz="6" w:space="0" w:color="auto"/>
            </w:tcBorders>
            <w:hideMark/>
          </w:tcPr>
          <w:p w14:paraId="1EECA8BB"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1</w:t>
            </w:r>
          </w:p>
        </w:tc>
        <w:tc>
          <w:tcPr>
            <w:tcW w:w="2268" w:type="dxa"/>
            <w:tcBorders>
              <w:top w:val="single" w:sz="6" w:space="0" w:color="auto"/>
              <w:left w:val="single" w:sz="6" w:space="0" w:color="auto"/>
              <w:bottom w:val="single" w:sz="6" w:space="0" w:color="auto"/>
              <w:right w:val="single" w:sz="6" w:space="0" w:color="auto"/>
            </w:tcBorders>
            <w:hideMark/>
          </w:tcPr>
          <w:p w14:paraId="7811CE38"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hideMark/>
          </w:tcPr>
          <w:p w14:paraId="5E2134B3"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hideMark/>
          </w:tcPr>
          <w:p w14:paraId="3AEFA8B2"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4</w:t>
            </w:r>
          </w:p>
        </w:tc>
        <w:tc>
          <w:tcPr>
            <w:tcW w:w="2126" w:type="dxa"/>
            <w:tcBorders>
              <w:top w:val="single" w:sz="6" w:space="0" w:color="auto"/>
              <w:left w:val="single" w:sz="6" w:space="0" w:color="auto"/>
              <w:bottom w:val="single" w:sz="6" w:space="0" w:color="auto"/>
              <w:right w:val="single" w:sz="6" w:space="0" w:color="auto"/>
            </w:tcBorders>
            <w:hideMark/>
          </w:tcPr>
          <w:p w14:paraId="17277D33"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hideMark/>
          </w:tcPr>
          <w:p w14:paraId="60FABA68"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6</w:t>
            </w:r>
          </w:p>
        </w:tc>
      </w:tr>
      <w:tr w:rsidR="00D01CBF" w:rsidRPr="00D01CBF" w14:paraId="5700FFD8" w14:textId="77777777" w:rsidTr="003A71C2">
        <w:trPr>
          <w:trHeight w:val="87"/>
        </w:trPr>
        <w:tc>
          <w:tcPr>
            <w:tcW w:w="568" w:type="dxa"/>
            <w:tcBorders>
              <w:top w:val="single" w:sz="6" w:space="0" w:color="auto"/>
              <w:left w:val="single" w:sz="6" w:space="0" w:color="auto"/>
              <w:bottom w:val="single" w:sz="6" w:space="0" w:color="auto"/>
              <w:right w:val="single" w:sz="6" w:space="0" w:color="auto"/>
            </w:tcBorders>
          </w:tcPr>
          <w:p w14:paraId="37BE6D48"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14:paraId="1F7336C7"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22093F0B"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60" w:type="dxa"/>
            <w:tcBorders>
              <w:top w:val="single" w:sz="6" w:space="0" w:color="auto"/>
              <w:left w:val="single" w:sz="6" w:space="0" w:color="auto"/>
              <w:bottom w:val="single" w:sz="6" w:space="0" w:color="auto"/>
              <w:right w:val="single" w:sz="6" w:space="0" w:color="auto"/>
            </w:tcBorders>
          </w:tcPr>
          <w:p w14:paraId="57C45F2A"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14:paraId="2383A3C1"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auto"/>
              <w:left w:val="single" w:sz="6" w:space="0" w:color="auto"/>
              <w:bottom w:val="single" w:sz="6" w:space="0" w:color="auto"/>
              <w:right w:val="single" w:sz="6" w:space="0" w:color="auto"/>
            </w:tcBorders>
          </w:tcPr>
          <w:p w14:paraId="0C2DE042"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1CBF" w:rsidRPr="00D01CBF" w14:paraId="6E42AD1F" w14:textId="77777777" w:rsidTr="003A71C2">
        <w:trPr>
          <w:trHeight w:val="87"/>
        </w:trPr>
        <w:tc>
          <w:tcPr>
            <w:tcW w:w="568" w:type="dxa"/>
            <w:tcBorders>
              <w:top w:val="single" w:sz="6" w:space="0" w:color="auto"/>
              <w:left w:val="single" w:sz="6" w:space="0" w:color="auto"/>
              <w:bottom w:val="single" w:sz="6" w:space="0" w:color="auto"/>
              <w:right w:val="single" w:sz="6" w:space="0" w:color="auto"/>
            </w:tcBorders>
          </w:tcPr>
          <w:p w14:paraId="5C63E054"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14:paraId="7EA1CEB4"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2083C794"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60" w:type="dxa"/>
            <w:tcBorders>
              <w:top w:val="single" w:sz="6" w:space="0" w:color="auto"/>
              <w:left w:val="single" w:sz="6" w:space="0" w:color="auto"/>
              <w:bottom w:val="single" w:sz="6" w:space="0" w:color="auto"/>
              <w:right w:val="single" w:sz="6" w:space="0" w:color="auto"/>
            </w:tcBorders>
          </w:tcPr>
          <w:p w14:paraId="7A8C39BA"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14:paraId="708F80EA"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auto"/>
              <w:left w:val="single" w:sz="6" w:space="0" w:color="auto"/>
              <w:bottom w:val="single" w:sz="6" w:space="0" w:color="auto"/>
              <w:right w:val="single" w:sz="6" w:space="0" w:color="auto"/>
            </w:tcBorders>
          </w:tcPr>
          <w:p w14:paraId="4C518406"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1CBF" w:rsidRPr="00D01CBF" w14:paraId="683F3DD9" w14:textId="77777777" w:rsidTr="003A71C2">
        <w:trPr>
          <w:trHeight w:val="87"/>
        </w:trPr>
        <w:tc>
          <w:tcPr>
            <w:tcW w:w="568" w:type="dxa"/>
            <w:tcBorders>
              <w:top w:val="single" w:sz="6" w:space="0" w:color="auto"/>
              <w:left w:val="single" w:sz="6" w:space="0" w:color="auto"/>
              <w:bottom w:val="single" w:sz="6" w:space="0" w:color="auto"/>
              <w:right w:val="single" w:sz="6" w:space="0" w:color="auto"/>
            </w:tcBorders>
          </w:tcPr>
          <w:p w14:paraId="0EF88164"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14:paraId="6E888802"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06D694CA"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60" w:type="dxa"/>
            <w:tcBorders>
              <w:top w:val="single" w:sz="6" w:space="0" w:color="auto"/>
              <w:left w:val="single" w:sz="6" w:space="0" w:color="auto"/>
              <w:bottom w:val="single" w:sz="6" w:space="0" w:color="auto"/>
              <w:right w:val="single" w:sz="6" w:space="0" w:color="auto"/>
            </w:tcBorders>
          </w:tcPr>
          <w:p w14:paraId="7116B7C3"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14:paraId="0F949E64"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auto"/>
              <w:left w:val="single" w:sz="6" w:space="0" w:color="auto"/>
              <w:bottom w:val="single" w:sz="6" w:space="0" w:color="auto"/>
              <w:right w:val="single" w:sz="6" w:space="0" w:color="auto"/>
            </w:tcBorders>
          </w:tcPr>
          <w:p w14:paraId="538D2131"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1CBF" w:rsidRPr="00D01CBF" w14:paraId="5E816FE6" w14:textId="77777777" w:rsidTr="003A71C2">
        <w:trPr>
          <w:trHeight w:val="87"/>
        </w:trPr>
        <w:tc>
          <w:tcPr>
            <w:tcW w:w="568" w:type="dxa"/>
            <w:tcBorders>
              <w:top w:val="single" w:sz="6" w:space="0" w:color="auto"/>
              <w:left w:val="single" w:sz="6" w:space="0" w:color="auto"/>
              <w:bottom w:val="single" w:sz="6" w:space="0" w:color="auto"/>
              <w:right w:val="single" w:sz="6" w:space="0" w:color="auto"/>
            </w:tcBorders>
          </w:tcPr>
          <w:p w14:paraId="5D34A0FF"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14:paraId="47113772"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7A88DDF6"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60" w:type="dxa"/>
            <w:tcBorders>
              <w:top w:val="single" w:sz="6" w:space="0" w:color="auto"/>
              <w:left w:val="single" w:sz="6" w:space="0" w:color="auto"/>
              <w:bottom w:val="single" w:sz="6" w:space="0" w:color="auto"/>
              <w:right w:val="single" w:sz="6" w:space="0" w:color="auto"/>
            </w:tcBorders>
          </w:tcPr>
          <w:p w14:paraId="6FB8267E"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14:paraId="06A9A0FE"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auto"/>
              <w:left w:val="single" w:sz="6" w:space="0" w:color="auto"/>
              <w:bottom w:val="single" w:sz="6" w:space="0" w:color="auto"/>
              <w:right w:val="single" w:sz="6" w:space="0" w:color="auto"/>
            </w:tcBorders>
          </w:tcPr>
          <w:p w14:paraId="3491F56F" w14:textId="77777777" w:rsidR="00D01CBF" w:rsidRPr="00D01CBF" w:rsidRDefault="00D01CBF" w:rsidP="00D01CB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26AEBCD2"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8"/>
          <w:lang w:eastAsia="ru-RU"/>
        </w:rPr>
      </w:pPr>
    </w:p>
    <w:p w14:paraId="188E9E35"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8"/>
          <w:lang w:eastAsia="ru-RU"/>
        </w:rPr>
      </w:pPr>
    </w:p>
    <w:p w14:paraId="32580988"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8"/>
          <w:lang w:eastAsia="ru-RU"/>
        </w:rPr>
      </w:pPr>
    </w:p>
    <w:tbl>
      <w:tblPr>
        <w:tblW w:w="9600" w:type="dxa"/>
        <w:tblLayout w:type="fixed"/>
        <w:tblLook w:val="04A0" w:firstRow="1" w:lastRow="0" w:firstColumn="1" w:lastColumn="0" w:noHBand="0" w:noVBand="1"/>
      </w:tblPr>
      <w:tblGrid>
        <w:gridCol w:w="4785"/>
        <w:gridCol w:w="1259"/>
        <w:gridCol w:w="3556"/>
      </w:tblGrid>
      <w:tr w:rsidR="00D01CBF" w:rsidRPr="00D01CBF" w14:paraId="4E5C584D" w14:textId="77777777" w:rsidTr="003A71C2">
        <w:trPr>
          <w:cantSplit/>
          <w:trHeight w:val="1022"/>
        </w:trPr>
        <w:tc>
          <w:tcPr>
            <w:tcW w:w="4788" w:type="dxa"/>
            <w:hideMark/>
          </w:tcPr>
          <w:p w14:paraId="76727BAC"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Кандидат / уполномоченный представитель избирательного объединения по финансовым вопросам </w:t>
            </w:r>
          </w:p>
        </w:tc>
        <w:tc>
          <w:tcPr>
            <w:tcW w:w="1260" w:type="dxa"/>
            <w:vAlign w:val="center"/>
            <w:hideMark/>
          </w:tcPr>
          <w:p w14:paraId="20FF6A73"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МП</w:t>
            </w:r>
          </w:p>
        </w:tc>
        <w:tc>
          <w:tcPr>
            <w:tcW w:w="3558" w:type="dxa"/>
          </w:tcPr>
          <w:p w14:paraId="01A38616"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0"/>
                <w:lang w:eastAsia="ru-RU"/>
              </w:rPr>
            </w:pPr>
          </w:p>
          <w:p w14:paraId="795BB854"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0"/>
                <w:lang w:eastAsia="ru-RU"/>
              </w:rPr>
            </w:pPr>
          </w:p>
          <w:p w14:paraId="4EBB7384"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______________________</w:t>
            </w:r>
          </w:p>
          <w:p w14:paraId="084B5DDB"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(подпись, дата, инициалы, фамилия)</w:t>
            </w:r>
          </w:p>
        </w:tc>
      </w:tr>
    </w:tbl>
    <w:p w14:paraId="47B44F39" w14:textId="77777777" w:rsidR="00D01CBF" w:rsidRPr="00D01CBF" w:rsidRDefault="00D01CBF" w:rsidP="00D01CBF">
      <w:pPr>
        <w:spacing w:after="0" w:line="240" w:lineRule="auto"/>
        <w:rPr>
          <w:rFonts w:ascii="Times New Roman" w:eastAsia="Times New Roman" w:hAnsi="Times New Roman" w:cs="Times New Roman"/>
          <w:color w:val="000000"/>
          <w:sz w:val="28"/>
          <w:szCs w:val="20"/>
          <w:lang w:eastAsia="ru-RU"/>
        </w:rPr>
        <w:sectPr w:rsidR="00D01CBF" w:rsidRPr="00D01CBF">
          <w:pgSz w:w="11906" w:h="16838"/>
          <w:pgMar w:top="1134" w:right="851" w:bottom="1134" w:left="1701" w:header="720" w:footer="720" w:gutter="0"/>
          <w:pgNumType w:start="1"/>
          <w:cols w:space="720"/>
        </w:sectPr>
      </w:pPr>
    </w:p>
    <w:tbl>
      <w:tblPr>
        <w:tblW w:w="0" w:type="auto"/>
        <w:tblLook w:val="04A0" w:firstRow="1" w:lastRow="0" w:firstColumn="1" w:lastColumn="0" w:noHBand="0" w:noVBand="1"/>
      </w:tblPr>
      <w:tblGrid>
        <w:gridCol w:w="3510"/>
        <w:gridCol w:w="5776"/>
      </w:tblGrid>
      <w:tr w:rsidR="00D01CBF" w:rsidRPr="00D01CBF" w14:paraId="560D9FB4" w14:textId="77777777" w:rsidTr="003A71C2">
        <w:tc>
          <w:tcPr>
            <w:tcW w:w="3510" w:type="dxa"/>
          </w:tcPr>
          <w:p w14:paraId="6B5021F5" w14:textId="77777777" w:rsidR="00D01CBF" w:rsidRPr="00D01CBF" w:rsidRDefault="00D01CBF" w:rsidP="00D01CBF">
            <w:pPr>
              <w:autoSpaceDE w:val="0"/>
              <w:autoSpaceDN w:val="0"/>
              <w:adjustRightInd w:val="0"/>
              <w:spacing w:after="0" w:line="240" w:lineRule="auto"/>
              <w:jc w:val="center"/>
              <w:rPr>
                <w:rFonts w:ascii="Times New Roman" w:eastAsia="Times New Roman" w:hAnsi="Times New Roman" w:cs="Times New Roman"/>
                <w:lang w:eastAsia="ru-RU"/>
              </w:rPr>
            </w:pPr>
          </w:p>
        </w:tc>
        <w:tc>
          <w:tcPr>
            <w:tcW w:w="5776" w:type="dxa"/>
            <w:hideMark/>
          </w:tcPr>
          <w:p w14:paraId="7C33B58D" w14:textId="77777777" w:rsidR="00D01CBF" w:rsidRPr="00D01CBF" w:rsidRDefault="00D01CBF" w:rsidP="00D01CBF">
            <w:pPr>
              <w:widowControl w:val="0"/>
              <w:autoSpaceDE w:val="0"/>
              <w:autoSpaceDN w:val="0"/>
              <w:adjustRightInd w:val="0"/>
              <w:spacing w:after="0" w:line="240" w:lineRule="auto"/>
              <w:ind w:left="-648" w:firstLine="648"/>
              <w:jc w:val="center"/>
              <w:rPr>
                <w:rFonts w:ascii="Times New Roman" w:eastAsia="Times New Roman" w:hAnsi="Times New Roman" w:cs="Times New Roman"/>
                <w:sz w:val="24"/>
                <w:szCs w:val="24"/>
                <w:lang w:eastAsia="ru-RU"/>
              </w:rPr>
            </w:pPr>
            <w:r w:rsidRPr="00D01CBF">
              <w:rPr>
                <w:rFonts w:ascii="Times New Roman" w:eastAsia="Times New Roman" w:hAnsi="Times New Roman" w:cs="Times New Roman"/>
                <w:sz w:val="24"/>
                <w:szCs w:val="24"/>
                <w:lang w:eastAsia="ru-RU"/>
              </w:rPr>
              <w:t>Приложение № 6</w:t>
            </w:r>
          </w:p>
          <w:p w14:paraId="66C8E4AC"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к Примерному Порядку и формам учета и отчетности</w:t>
            </w:r>
          </w:p>
          <w:p w14:paraId="43F97D77" w14:textId="77777777" w:rsidR="00D01CBF" w:rsidRPr="00D01CBF" w:rsidRDefault="00D01CBF" w:rsidP="00D01CBF">
            <w:pPr>
              <w:spacing w:after="0" w:line="240" w:lineRule="auto"/>
              <w:jc w:val="center"/>
              <w:rPr>
                <w:rFonts w:ascii="Times New Roman" w:eastAsia="Times New Roman" w:hAnsi="Times New Roman" w:cs="Times New Roman"/>
                <w:color w:val="000000"/>
                <w:sz w:val="24"/>
                <w:szCs w:val="24"/>
                <w:lang w:eastAsia="ru-RU"/>
              </w:rPr>
            </w:pPr>
            <w:r w:rsidRPr="00D01CBF">
              <w:rPr>
                <w:rFonts w:ascii="Times New Roman" w:eastAsia="Times New Roman" w:hAnsi="Times New Roman" w:cs="Times New Roman"/>
                <w:color w:val="000000"/>
                <w:sz w:val="24"/>
                <w:szCs w:val="24"/>
                <w:lang w:eastAsia="ru-RU"/>
              </w:rPr>
              <w:t xml:space="preserve">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w:t>
            </w:r>
          </w:p>
          <w:p w14:paraId="554F160C" w14:textId="77777777" w:rsidR="00D01CBF" w:rsidRPr="00D01CBF" w:rsidRDefault="00D01CBF" w:rsidP="00D01CBF">
            <w:pPr>
              <w:spacing w:after="0" w:line="240" w:lineRule="auto"/>
              <w:jc w:val="center"/>
              <w:rPr>
                <w:rFonts w:ascii="Times New Roman" w:eastAsia="Times New Roman" w:hAnsi="Times New Roman" w:cs="Times New Roman"/>
                <w:b/>
                <w:color w:val="000000"/>
                <w:lang w:eastAsia="ru-RU"/>
              </w:rPr>
            </w:pPr>
            <w:r w:rsidRPr="00D01CBF">
              <w:rPr>
                <w:rFonts w:ascii="Times New Roman" w:eastAsia="Times New Roman" w:hAnsi="Times New Roman" w:cs="Times New Roman"/>
                <w:color w:val="000000"/>
                <w:sz w:val="24"/>
                <w:szCs w:val="24"/>
                <w:lang w:eastAsia="ru-RU"/>
              </w:rPr>
              <w:t>расходовании этих средств</w:t>
            </w:r>
          </w:p>
        </w:tc>
      </w:tr>
    </w:tbl>
    <w:p w14:paraId="63B491F5" w14:textId="77777777" w:rsidR="00D01CBF" w:rsidRPr="00D01CBF" w:rsidRDefault="00D01CBF" w:rsidP="00D01CBF">
      <w:pPr>
        <w:autoSpaceDE w:val="0"/>
        <w:autoSpaceDN w:val="0"/>
        <w:adjustRightInd w:val="0"/>
        <w:spacing w:after="0" w:line="240" w:lineRule="auto"/>
        <w:ind w:firstLine="540"/>
        <w:jc w:val="right"/>
        <w:rPr>
          <w:rFonts w:ascii="Arial" w:eastAsia="Times New Roman" w:hAnsi="Arial" w:cs="Arial"/>
          <w:sz w:val="20"/>
          <w:szCs w:val="20"/>
          <w:lang w:eastAsia="ru-RU"/>
        </w:rPr>
      </w:pPr>
    </w:p>
    <w:p w14:paraId="21504E7B" w14:textId="77777777" w:rsidR="00D01CBF" w:rsidRPr="00D01CBF" w:rsidRDefault="00D01CBF" w:rsidP="00D01CBF">
      <w:pPr>
        <w:spacing w:after="0" w:line="240" w:lineRule="auto"/>
        <w:jc w:val="center"/>
        <w:rPr>
          <w:rFonts w:ascii="Times New Roman" w:eastAsia="Times New Roman" w:hAnsi="Times New Roman" w:cs="Times New Roman"/>
          <w:b/>
          <w:color w:val="000000"/>
          <w:sz w:val="16"/>
          <w:szCs w:val="16"/>
          <w:lang w:eastAsia="ru-RU"/>
        </w:rPr>
      </w:pPr>
    </w:p>
    <w:p w14:paraId="20DF7C6F" w14:textId="77777777" w:rsidR="00D01CBF" w:rsidRPr="00D01CBF" w:rsidRDefault="00D01CBF" w:rsidP="00D01CBF">
      <w:pPr>
        <w:spacing w:after="0" w:line="240" w:lineRule="auto"/>
        <w:jc w:val="center"/>
        <w:rPr>
          <w:rFonts w:ascii="Times New Roman" w:eastAsia="Times New Roman" w:hAnsi="Times New Roman" w:cs="Times New Roman"/>
          <w:b/>
          <w:color w:val="000000"/>
          <w:sz w:val="28"/>
          <w:szCs w:val="28"/>
          <w:lang w:eastAsia="ru-RU"/>
        </w:rPr>
      </w:pPr>
      <w:r w:rsidRPr="00D01CBF">
        <w:rPr>
          <w:rFonts w:ascii="Times New Roman" w:eastAsia="Times New Roman" w:hAnsi="Times New Roman" w:cs="Times New Roman"/>
          <w:b/>
          <w:color w:val="000000"/>
          <w:sz w:val="28"/>
          <w:szCs w:val="20"/>
          <w:lang w:eastAsia="ru-RU"/>
        </w:rPr>
        <w:t>АКТ</w:t>
      </w:r>
    </w:p>
    <w:p w14:paraId="38B56732" w14:textId="77777777" w:rsidR="00D01CBF" w:rsidRPr="00D01CBF" w:rsidRDefault="00D01CBF" w:rsidP="00D01CBF">
      <w:pPr>
        <w:snapToGrid w:val="0"/>
        <w:spacing w:after="0" w:line="240" w:lineRule="auto"/>
        <w:jc w:val="center"/>
        <w:rPr>
          <w:rFonts w:ascii="Times New Roman" w:eastAsia="Times New Roman" w:hAnsi="Times New Roman" w:cs="Times New Roman"/>
          <w:b/>
          <w:i/>
          <w:sz w:val="28"/>
          <w:szCs w:val="28"/>
          <w:lang w:eastAsia="ru-RU"/>
        </w:rPr>
      </w:pPr>
      <w:r w:rsidRPr="00D01CBF">
        <w:rPr>
          <w:rFonts w:ascii="Times New Roman" w:eastAsia="Times New Roman" w:hAnsi="Times New Roman" w:cs="Times New Roman"/>
          <w:b/>
          <w:sz w:val="28"/>
          <w:szCs w:val="28"/>
          <w:lang w:eastAsia="ru-RU"/>
        </w:rPr>
        <w:t xml:space="preserve">приема итогового финансового отчета </w:t>
      </w:r>
    </w:p>
    <w:p w14:paraId="2244BDD6" w14:textId="77777777" w:rsidR="00D01CBF" w:rsidRPr="00D01CBF" w:rsidRDefault="00D01CBF" w:rsidP="00D01CBF">
      <w:pPr>
        <w:snapToGrid w:val="0"/>
        <w:spacing w:after="0" w:line="240" w:lineRule="auto"/>
        <w:jc w:val="center"/>
        <w:rPr>
          <w:rFonts w:ascii="Times New Roman" w:eastAsia="Times New Roman" w:hAnsi="Times New Roman" w:cs="Times New Roman"/>
          <w:b/>
          <w:sz w:val="28"/>
          <w:szCs w:val="28"/>
          <w:lang w:eastAsia="ru-RU"/>
        </w:rPr>
      </w:pPr>
      <w:r w:rsidRPr="00D01CBF">
        <w:rPr>
          <w:rFonts w:ascii="Times New Roman" w:eastAsia="Times New Roman" w:hAnsi="Times New Roman" w:cs="Times New Roman"/>
          <w:b/>
          <w:sz w:val="28"/>
          <w:szCs w:val="28"/>
          <w:lang w:eastAsia="ru-RU"/>
        </w:rPr>
        <w:t xml:space="preserve">при проведении выборов </w:t>
      </w:r>
      <w:r w:rsidRPr="00D01CBF">
        <w:rPr>
          <w:rFonts w:ascii="Times New Roman" w:eastAsia="Times New Roman" w:hAnsi="Times New Roman" w:cs="Times New Roman"/>
          <w:sz w:val="28"/>
          <w:szCs w:val="28"/>
          <w:lang w:eastAsia="ru-RU"/>
        </w:rPr>
        <w:t>___________________________________</w:t>
      </w:r>
    </w:p>
    <w:p w14:paraId="423377F5" w14:textId="77777777" w:rsidR="00D01CBF" w:rsidRPr="00D01CBF" w:rsidRDefault="00D01CBF" w:rsidP="00D01CBF">
      <w:pPr>
        <w:snapToGrid w:val="0"/>
        <w:spacing w:after="0" w:line="240" w:lineRule="auto"/>
        <w:jc w:val="center"/>
        <w:rPr>
          <w:rFonts w:ascii="Times New Roman" w:eastAsia="Times New Roman" w:hAnsi="Times New Roman" w:cs="Times New Roman"/>
          <w:i/>
          <w:sz w:val="16"/>
          <w:szCs w:val="16"/>
          <w:lang w:eastAsia="ru-RU"/>
        </w:rPr>
      </w:pPr>
      <w:r w:rsidRPr="00D01CBF">
        <w:rPr>
          <w:rFonts w:ascii="Times New Roman" w:eastAsia="Times New Roman" w:hAnsi="Times New Roman" w:cs="Times New Roman"/>
          <w:i/>
          <w:sz w:val="16"/>
          <w:szCs w:val="16"/>
          <w:lang w:eastAsia="ru-RU"/>
        </w:rPr>
        <w:t xml:space="preserve">                                                                                  (наименование избирательной кампании)</w:t>
      </w:r>
    </w:p>
    <w:p w14:paraId="4B8DDB34" w14:textId="77777777" w:rsidR="00D01CBF" w:rsidRPr="00D01CBF" w:rsidRDefault="00D01CBF" w:rsidP="00D01CBF">
      <w:pPr>
        <w:spacing w:after="0" w:line="240" w:lineRule="auto"/>
        <w:jc w:val="right"/>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_______________ 20____ г.</w:t>
      </w:r>
    </w:p>
    <w:p w14:paraId="1C1F34A2" w14:textId="77777777" w:rsidR="00D01CBF" w:rsidRPr="00D01CBF" w:rsidRDefault="00D01CBF" w:rsidP="00D01CBF">
      <w:pPr>
        <w:spacing w:after="0" w:line="240" w:lineRule="auto"/>
        <w:jc w:val="right"/>
        <w:rPr>
          <w:rFonts w:ascii="Times New Roman" w:eastAsia="Times New Roman" w:hAnsi="Times New Roman" w:cs="Times New Roman"/>
          <w:color w:val="000000"/>
          <w:sz w:val="28"/>
          <w:szCs w:val="28"/>
          <w:lang w:eastAsia="ru-RU"/>
        </w:rPr>
      </w:pPr>
    </w:p>
    <w:p w14:paraId="7432DD0D"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Я, ______________________________________________________________</w:t>
      </w:r>
    </w:p>
    <w:p w14:paraId="5E573062" w14:textId="77777777" w:rsidR="00D01CBF" w:rsidRPr="00D01CBF" w:rsidRDefault="00D01CBF" w:rsidP="00D01CBF">
      <w:pPr>
        <w:spacing w:after="0" w:line="240" w:lineRule="auto"/>
        <w:jc w:val="center"/>
        <w:rPr>
          <w:rFonts w:ascii="Times New Roman" w:eastAsia="Times New Roman" w:hAnsi="Times New Roman" w:cs="Times New Roman"/>
          <w:bCs/>
          <w:i/>
          <w:color w:val="000000"/>
          <w:sz w:val="16"/>
          <w:szCs w:val="16"/>
          <w:lang w:eastAsia="ru-RU"/>
        </w:rPr>
      </w:pPr>
      <w:r w:rsidRPr="00D01CBF">
        <w:rPr>
          <w:rFonts w:ascii="Times New Roman" w:eastAsia="Times New Roman" w:hAnsi="Times New Roman" w:cs="Times New Roman"/>
          <w:i/>
          <w:color w:val="000000"/>
          <w:sz w:val="16"/>
          <w:szCs w:val="16"/>
          <w:lang w:eastAsia="ru-RU"/>
        </w:rPr>
        <w:t xml:space="preserve">        (ФИО кандидата, у</w:t>
      </w:r>
      <w:r w:rsidRPr="00D01CBF">
        <w:rPr>
          <w:rFonts w:ascii="Times New Roman" w:eastAsia="Times New Roman" w:hAnsi="Times New Roman" w:cs="Times New Roman"/>
          <w:bCs/>
          <w:i/>
          <w:color w:val="000000"/>
          <w:sz w:val="16"/>
          <w:szCs w:val="16"/>
          <w:lang w:eastAsia="ru-RU"/>
        </w:rPr>
        <w:t>полномоченного представителя по финансовым вопросам кандидата, уполномоченного представителя по финансовым вопросам избирательного объединения</w:t>
      </w:r>
      <w:r w:rsidRPr="00D01CBF">
        <w:rPr>
          <w:rFonts w:ascii="Times New Roman" w:eastAsia="Times New Roman" w:hAnsi="Times New Roman" w:cs="Times New Roman"/>
          <w:i/>
          <w:color w:val="000000"/>
          <w:sz w:val="16"/>
          <w:szCs w:val="16"/>
          <w:lang w:eastAsia="ru-RU"/>
        </w:rPr>
        <w:t>)</w:t>
      </w:r>
    </w:p>
    <w:p w14:paraId="51E818C3"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представил (а) в__________________________________________________</w:t>
      </w:r>
    </w:p>
    <w:p w14:paraId="500ABFAA"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 xml:space="preserve">                        (наименование избирательной комиссии)</w:t>
      </w:r>
    </w:p>
    <w:p w14:paraId="4767B9E5" w14:textId="77777777" w:rsidR="00D01CBF" w:rsidRPr="00D01CBF" w:rsidRDefault="00D01CBF" w:rsidP="00D01CBF">
      <w:pPr>
        <w:spacing w:after="0" w:line="240" w:lineRule="auto"/>
        <w:jc w:val="center"/>
        <w:rPr>
          <w:rFonts w:ascii="Times New Roman" w:eastAsia="Times New Roman" w:hAnsi="Times New Roman" w:cs="Times New Roman"/>
          <w:i/>
          <w:color w:val="000000"/>
          <w:sz w:val="2"/>
          <w:szCs w:val="2"/>
          <w:lang w:eastAsia="ru-RU"/>
        </w:rPr>
      </w:pPr>
    </w:p>
    <w:p w14:paraId="71535790" w14:textId="77777777" w:rsidR="00D01CBF" w:rsidRPr="00D01CBF" w:rsidRDefault="00D01CBF" w:rsidP="00D01CBF">
      <w:pPr>
        <w:spacing w:after="0" w:line="240" w:lineRule="auto"/>
        <w:jc w:val="both"/>
        <w:rPr>
          <w:rFonts w:ascii="Times New Roman" w:eastAsia="Times New Roman" w:hAnsi="Times New Roman" w:cs="Times New Roman"/>
          <w:bCs/>
          <w:color w:val="000000"/>
          <w:sz w:val="16"/>
          <w:szCs w:val="16"/>
          <w:lang w:eastAsia="ru-RU"/>
        </w:rPr>
      </w:pPr>
      <w:r w:rsidRPr="00D01CBF">
        <w:rPr>
          <w:rFonts w:ascii="Times New Roman" w:eastAsia="Times New Roman" w:hAnsi="Times New Roman" w:cs="Times New Roman"/>
          <w:color w:val="000000"/>
          <w:sz w:val="28"/>
          <w:szCs w:val="28"/>
          <w:lang w:eastAsia="ru-RU"/>
        </w:rPr>
        <w:t xml:space="preserve">итоговый финансовый отчет </w:t>
      </w:r>
      <w:r w:rsidRPr="00D01CBF">
        <w:rPr>
          <w:rFonts w:ascii="Times New Roman" w:eastAsia="Times New Roman" w:hAnsi="Times New Roman" w:cs="Times New Roman"/>
          <w:bCs/>
          <w:color w:val="000000"/>
          <w:sz w:val="28"/>
          <w:szCs w:val="28"/>
          <w:lang w:eastAsia="ru-RU"/>
        </w:rPr>
        <w:t xml:space="preserve">кандидата </w:t>
      </w:r>
      <w:r w:rsidRPr="00D01CBF">
        <w:rPr>
          <w:rFonts w:ascii="Times New Roman" w:eastAsia="Times New Roman" w:hAnsi="Times New Roman" w:cs="Times New Roman"/>
          <w:b/>
          <w:bCs/>
          <w:i/>
          <w:color w:val="000000"/>
          <w:sz w:val="28"/>
          <w:szCs w:val="28"/>
          <w:lang w:eastAsia="ru-RU"/>
        </w:rPr>
        <w:t>ИЛИ</w:t>
      </w:r>
      <w:r w:rsidRPr="00D01CBF">
        <w:rPr>
          <w:rFonts w:ascii="Times New Roman" w:eastAsia="Times New Roman" w:hAnsi="Times New Roman" w:cs="Times New Roman"/>
          <w:bCs/>
          <w:color w:val="000000"/>
          <w:sz w:val="28"/>
          <w:szCs w:val="28"/>
          <w:lang w:eastAsia="ru-RU"/>
        </w:rPr>
        <w:t xml:space="preserve"> избирательного объединения_____________________________________________________</w:t>
      </w:r>
      <w:r w:rsidRPr="00D01CBF">
        <w:rPr>
          <w:rFonts w:ascii="Times New Roman" w:eastAsia="Times New Roman" w:hAnsi="Times New Roman" w:cs="Times New Roman"/>
          <w:bCs/>
          <w:color w:val="000000"/>
          <w:sz w:val="28"/>
          <w:szCs w:val="28"/>
          <w:lang w:eastAsia="ru-RU"/>
        </w:rPr>
        <w:br/>
      </w:r>
      <w:r w:rsidRPr="00D01CBF">
        <w:rPr>
          <w:rFonts w:ascii="Times New Roman" w:eastAsia="Times New Roman" w:hAnsi="Times New Roman" w:cs="Times New Roman"/>
          <w:i/>
          <w:color w:val="000000"/>
          <w:sz w:val="16"/>
          <w:szCs w:val="16"/>
          <w:lang w:eastAsia="ru-RU"/>
        </w:rPr>
        <w:t xml:space="preserve">                                                                             (ФИО кандидата, наименование избирательного объединения</w:t>
      </w:r>
      <w:r w:rsidRPr="00D01CBF">
        <w:rPr>
          <w:rFonts w:ascii="Times New Roman" w:eastAsia="Times New Roman" w:hAnsi="Times New Roman" w:cs="Times New Roman"/>
          <w:bCs/>
          <w:i/>
          <w:color w:val="000000"/>
          <w:sz w:val="16"/>
          <w:szCs w:val="16"/>
          <w:lang w:eastAsia="ru-RU"/>
        </w:rPr>
        <w:t>)</w:t>
      </w:r>
    </w:p>
    <w:p w14:paraId="25531332" w14:textId="77777777" w:rsidR="00D01CBF" w:rsidRPr="00D01CBF" w:rsidRDefault="00D01CBF" w:rsidP="00D01CBF">
      <w:pPr>
        <w:spacing w:after="0" w:line="360" w:lineRule="auto"/>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в следующем объеме</w:t>
      </w:r>
      <w:r w:rsidRPr="00D01CBF">
        <w:rPr>
          <w:rFonts w:ascii="Times New Roman" w:eastAsia="Times New Roman" w:hAnsi="Times New Roman" w:cs="Times New Roman"/>
          <w:color w:val="000000"/>
          <w:sz w:val="28"/>
          <w:szCs w:val="24"/>
          <w:vertAlign w:val="superscript"/>
          <w:lang w:eastAsia="ru-RU"/>
        </w:rPr>
        <w:footnoteReference w:id="12"/>
      </w:r>
      <w:r w:rsidRPr="00D01CBF">
        <w:rPr>
          <w:rFonts w:ascii="Times New Roman" w:eastAsia="Times New Roman" w:hAnsi="Times New Roman" w:cs="Times New Roman"/>
          <w:color w:val="000000"/>
          <w:sz w:val="28"/>
          <w:szCs w:val="28"/>
          <w:lang w:eastAsia="ru-RU"/>
        </w:rPr>
        <w:t>:</w:t>
      </w:r>
    </w:p>
    <w:p w14:paraId="7F141D95" w14:textId="77777777" w:rsidR="00D01CBF" w:rsidRPr="00D01CBF" w:rsidRDefault="00D01CBF" w:rsidP="00D01CBF">
      <w:pPr>
        <w:spacing w:after="0" w:line="240" w:lineRule="auto"/>
        <w:ind w:firstLine="709"/>
        <w:jc w:val="both"/>
        <w:rPr>
          <w:rFonts w:ascii="Times New Roman" w:eastAsia="Times New Roman" w:hAnsi="Times New Roman" w:cs="Courier New"/>
          <w:color w:val="000000"/>
          <w:sz w:val="28"/>
          <w:szCs w:val="28"/>
          <w:lang w:eastAsia="ru-RU"/>
        </w:rPr>
      </w:pPr>
      <w:r w:rsidRPr="00D01CBF">
        <w:rPr>
          <w:rFonts w:ascii="Times New Roman" w:eastAsia="Times New Roman" w:hAnsi="Times New Roman" w:cs="Times New Roman"/>
          <w:color w:val="000000"/>
          <w:sz w:val="28"/>
          <w:szCs w:val="28"/>
          <w:lang w:eastAsia="ru-RU"/>
        </w:rPr>
        <w:t>- итоговый финансовый отчет о поступлении и расходовании средств избирательного фонда, с приложенными к нему первичными финансовыми документами в______ томах на _______ страницах;</w:t>
      </w:r>
    </w:p>
    <w:p w14:paraId="41BFD4B7" w14:textId="77777777" w:rsidR="00D01CBF" w:rsidRPr="00D01CBF" w:rsidRDefault="00D01CBF" w:rsidP="00D01CB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01CBF">
        <w:rPr>
          <w:rFonts w:ascii="Times New Roman" w:eastAsia="Calibri" w:hAnsi="Times New Roman" w:cs="Times New Roman"/>
          <w:color w:val="000000"/>
          <w:sz w:val="28"/>
          <w:szCs w:val="20"/>
        </w:rPr>
        <w:t>- банковская справка о закрытии специального избирательного счета (об оставшихся денежных средствах на специальном избирательном счете);</w:t>
      </w:r>
    </w:p>
    <w:p w14:paraId="7750466C" w14:textId="77777777" w:rsidR="00D01CBF" w:rsidRPr="00D01CBF" w:rsidRDefault="00D01CBF" w:rsidP="00D01CBF">
      <w:pPr>
        <w:spacing w:after="0" w:line="240" w:lineRule="auto"/>
        <w:ind w:firstLine="709"/>
        <w:jc w:val="both"/>
        <w:rPr>
          <w:rFonts w:ascii="Times New Roman" w:eastAsia="Times New Roman" w:hAnsi="Times New Roman" w:cs="Times New Roman"/>
          <w:bCs/>
          <w:color w:val="000000"/>
          <w:sz w:val="28"/>
          <w:szCs w:val="28"/>
          <w:lang w:eastAsia="ru-RU"/>
        </w:rPr>
      </w:pPr>
      <w:r w:rsidRPr="00D01CBF">
        <w:rPr>
          <w:rFonts w:ascii="Times New Roman" w:eastAsia="Times New Roman" w:hAnsi="Times New Roman" w:cs="Times New Roman"/>
          <w:color w:val="000000"/>
          <w:sz w:val="28"/>
          <w:szCs w:val="28"/>
          <w:lang w:eastAsia="ru-RU"/>
        </w:rPr>
        <w:t>- </w:t>
      </w:r>
      <w:r w:rsidRPr="00D01CBF">
        <w:rPr>
          <w:rFonts w:ascii="Times New Roman" w:eastAsia="Times New Roman" w:hAnsi="Times New Roman" w:cs="Times New Roman"/>
          <w:bCs/>
          <w:color w:val="000000"/>
          <w:sz w:val="28"/>
          <w:szCs w:val="28"/>
          <w:lang w:eastAsia="ru-RU"/>
        </w:rPr>
        <w:t>сведения по учету поступления и расходования средств избирательного фонда;</w:t>
      </w:r>
    </w:p>
    <w:p w14:paraId="5DAA842F" w14:textId="77777777" w:rsidR="00D01CBF" w:rsidRPr="00D01CBF" w:rsidRDefault="00D01CBF" w:rsidP="00D01CBF">
      <w:pPr>
        <w:spacing w:after="0" w:line="240" w:lineRule="auto"/>
        <w:ind w:firstLine="709"/>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8"/>
          <w:lang w:eastAsia="ru-RU"/>
        </w:rPr>
        <w:t>- опись представленных документов;</w:t>
      </w:r>
    </w:p>
    <w:p w14:paraId="719DEF17" w14:textId="77777777" w:rsidR="00D01CBF" w:rsidRPr="00D01CBF" w:rsidRDefault="00D01CBF" w:rsidP="00D01CBF">
      <w:pPr>
        <w:spacing w:after="0" w:line="240" w:lineRule="auto"/>
        <w:ind w:firstLine="709"/>
        <w:jc w:val="both"/>
        <w:rPr>
          <w:rFonts w:ascii="Times New Roman" w:eastAsia="Times New Roman" w:hAnsi="Times New Roman" w:cs="Courier New"/>
          <w:color w:val="000000"/>
          <w:sz w:val="28"/>
          <w:szCs w:val="28"/>
          <w:lang w:eastAsia="ru-RU"/>
        </w:rPr>
      </w:pPr>
      <w:r w:rsidRPr="00D01CBF">
        <w:rPr>
          <w:rFonts w:ascii="Times New Roman" w:eastAsia="Times New Roman" w:hAnsi="Times New Roman" w:cs="Times New Roman"/>
          <w:bCs/>
          <w:color w:val="000000"/>
          <w:sz w:val="28"/>
          <w:szCs w:val="28"/>
          <w:lang w:eastAsia="ru-RU"/>
        </w:rPr>
        <w:t>- </w:t>
      </w:r>
      <w:r w:rsidRPr="00D01CBF">
        <w:rPr>
          <w:rFonts w:ascii="Times New Roman" w:eastAsia="Times New Roman" w:hAnsi="Times New Roman" w:cs="Times New Roman"/>
          <w:color w:val="000000"/>
          <w:sz w:val="28"/>
          <w:szCs w:val="28"/>
          <w:lang w:eastAsia="ru-RU"/>
        </w:rPr>
        <w:t>пояснительная записка.</w:t>
      </w:r>
    </w:p>
    <w:p w14:paraId="52EA3466" w14:textId="77777777" w:rsidR="00D01CBF" w:rsidRPr="00D01CBF" w:rsidRDefault="00D01CBF" w:rsidP="00D01CBF">
      <w:pPr>
        <w:spacing w:after="0" w:line="360" w:lineRule="auto"/>
        <w:ind w:firstLine="709"/>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3109"/>
        <w:gridCol w:w="2740"/>
        <w:gridCol w:w="379"/>
        <w:gridCol w:w="3127"/>
      </w:tblGrid>
      <w:tr w:rsidR="00D01CBF" w:rsidRPr="00D01CBF" w14:paraId="67DCE747" w14:textId="77777777" w:rsidTr="003A71C2">
        <w:tc>
          <w:tcPr>
            <w:tcW w:w="3190" w:type="dxa"/>
            <w:shd w:val="clear" w:color="auto" w:fill="auto"/>
            <w:hideMark/>
          </w:tcPr>
          <w:p w14:paraId="7DE90E62"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8"/>
                <w:lang w:eastAsia="ru-RU"/>
              </w:rPr>
            </w:pPr>
            <w:r w:rsidRPr="00D01CBF">
              <w:rPr>
                <w:rFonts w:ascii="Times New Roman" w:eastAsia="Times New Roman" w:hAnsi="Times New Roman" w:cs="Times New Roman"/>
                <w:color w:val="000000"/>
                <w:sz w:val="28"/>
                <w:szCs w:val="20"/>
                <w:lang w:eastAsia="ru-RU"/>
              </w:rPr>
              <w:t>Сдал:</w:t>
            </w:r>
          </w:p>
        </w:tc>
        <w:tc>
          <w:tcPr>
            <w:tcW w:w="2805" w:type="dxa"/>
            <w:tcBorders>
              <w:top w:val="nil"/>
              <w:left w:val="nil"/>
              <w:bottom w:val="single" w:sz="4" w:space="0" w:color="auto"/>
              <w:right w:val="nil"/>
            </w:tcBorders>
            <w:shd w:val="clear" w:color="auto" w:fill="auto"/>
          </w:tcPr>
          <w:p w14:paraId="70D9C3EE"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p>
        </w:tc>
        <w:tc>
          <w:tcPr>
            <w:tcW w:w="385" w:type="dxa"/>
            <w:shd w:val="clear" w:color="auto" w:fill="auto"/>
          </w:tcPr>
          <w:p w14:paraId="6D3E64E3"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p>
        </w:tc>
        <w:tc>
          <w:tcPr>
            <w:tcW w:w="3191" w:type="dxa"/>
            <w:tcBorders>
              <w:top w:val="nil"/>
              <w:left w:val="nil"/>
              <w:bottom w:val="single" w:sz="4" w:space="0" w:color="auto"/>
              <w:right w:val="nil"/>
            </w:tcBorders>
            <w:shd w:val="clear" w:color="auto" w:fill="auto"/>
          </w:tcPr>
          <w:p w14:paraId="0DB15A2B"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p>
        </w:tc>
      </w:tr>
      <w:tr w:rsidR="00D01CBF" w:rsidRPr="00D01CBF" w14:paraId="44A77B0D" w14:textId="77777777" w:rsidTr="003A71C2">
        <w:tc>
          <w:tcPr>
            <w:tcW w:w="3190" w:type="dxa"/>
            <w:shd w:val="clear" w:color="auto" w:fill="auto"/>
          </w:tcPr>
          <w:p w14:paraId="20A18FD2"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p>
        </w:tc>
        <w:tc>
          <w:tcPr>
            <w:tcW w:w="2805" w:type="dxa"/>
            <w:tcBorders>
              <w:top w:val="single" w:sz="4" w:space="0" w:color="auto"/>
              <w:left w:val="nil"/>
              <w:bottom w:val="nil"/>
              <w:right w:val="nil"/>
            </w:tcBorders>
            <w:shd w:val="clear" w:color="auto" w:fill="auto"/>
            <w:hideMark/>
          </w:tcPr>
          <w:p w14:paraId="71173CE2" w14:textId="77777777" w:rsidR="00D01CBF" w:rsidRPr="00D01CBF" w:rsidRDefault="00D01CBF" w:rsidP="00D01CBF">
            <w:pPr>
              <w:spacing w:after="0" w:line="240" w:lineRule="auto"/>
              <w:jc w:val="center"/>
              <w:rPr>
                <w:rFonts w:ascii="Times New Roman" w:eastAsia="Times New Roman" w:hAnsi="Times New Roman" w:cs="Times New Roman"/>
                <w:i/>
                <w:color w:val="000000"/>
                <w:sz w:val="18"/>
                <w:szCs w:val="18"/>
                <w:lang w:eastAsia="ru-RU"/>
              </w:rPr>
            </w:pPr>
            <w:r w:rsidRPr="00D01CBF">
              <w:rPr>
                <w:rFonts w:ascii="Times New Roman" w:eastAsia="Times New Roman" w:hAnsi="Times New Roman" w:cs="Times New Roman"/>
                <w:i/>
                <w:color w:val="000000"/>
                <w:sz w:val="18"/>
                <w:szCs w:val="18"/>
                <w:lang w:eastAsia="ru-RU"/>
              </w:rPr>
              <w:t>(подпись)</w:t>
            </w:r>
          </w:p>
        </w:tc>
        <w:tc>
          <w:tcPr>
            <w:tcW w:w="385" w:type="dxa"/>
            <w:shd w:val="clear" w:color="auto" w:fill="auto"/>
          </w:tcPr>
          <w:p w14:paraId="2387A2E3" w14:textId="77777777" w:rsidR="00D01CBF" w:rsidRPr="00D01CBF" w:rsidRDefault="00D01CBF" w:rsidP="00D01CBF">
            <w:pPr>
              <w:spacing w:after="0" w:line="240" w:lineRule="auto"/>
              <w:jc w:val="center"/>
              <w:rPr>
                <w:rFonts w:ascii="Times New Roman" w:eastAsia="Times New Roman" w:hAnsi="Times New Roman" w:cs="Times New Roman"/>
                <w:i/>
                <w:color w:val="000000"/>
                <w:sz w:val="18"/>
                <w:szCs w:val="18"/>
                <w:lang w:eastAsia="ru-RU"/>
              </w:rPr>
            </w:pPr>
          </w:p>
        </w:tc>
        <w:tc>
          <w:tcPr>
            <w:tcW w:w="3191" w:type="dxa"/>
            <w:tcBorders>
              <w:top w:val="single" w:sz="4" w:space="0" w:color="auto"/>
              <w:left w:val="nil"/>
              <w:bottom w:val="nil"/>
              <w:right w:val="nil"/>
            </w:tcBorders>
            <w:shd w:val="clear" w:color="auto" w:fill="auto"/>
            <w:hideMark/>
          </w:tcPr>
          <w:p w14:paraId="2580B0D0"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(ФИО кандидата /</w:t>
            </w:r>
          </w:p>
          <w:p w14:paraId="550BE6F0" w14:textId="77777777" w:rsidR="00D01CBF" w:rsidRPr="00D01CBF" w:rsidRDefault="00D01CBF" w:rsidP="00D01CBF">
            <w:pPr>
              <w:spacing w:after="0" w:line="240" w:lineRule="auto"/>
              <w:jc w:val="center"/>
              <w:rPr>
                <w:rFonts w:ascii="Times New Roman" w:eastAsia="Times New Roman" w:hAnsi="Times New Roman" w:cs="Times New Roman"/>
                <w:bCs/>
                <w:i/>
                <w:color w:val="000000"/>
                <w:sz w:val="18"/>
                <w:szCs w:val="18"/>
                <w:lang w:eastAsia="ru-RU"/>
              </w:rPr>
            </w:pPr>
            <w:r w:rsidRPr="00D01CBF">
              <w:rPr>
                <w:rFonts w:ascii="Times New Roman" w:eastAsia="Times New Roman" w:hAnsi="Times New Roman" w:cs="Times New Roman"/>
                <w:bCs/>
                <w:i/>
                <w:color w:val="000000"/>
                <w:sz w:val="16"/>
                <w:szCs w:val="16"/>
                <w:lang w:eastAsia="ru-RU"/>
              </w:rPr>
              <w:t>уполномоченного представителя по финансовым вопросам кандидата / уполномоченного представителя по финансовым вопросам избирательного объединения)</w:t>
            </w:r>
          </w:p>
        </w:tc>
      </w:tr>
    </w:tbl>
    <w:p w14:paraId="682870D8"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8"/>
          <w:lang w:eastAsia="ru-RU"/>
        </w:rPr>
      </w:pPr>
    </w:p>
    <w:p w14:paraId="727E077A"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p>
    <w:tbl>
      <w:tblPr>
        <w:tblW w:w="0" w:type="auto"/>
        <w:tblLook w:val="04A0" w:firstRow="1" w:lastRow="0" w:firstColumn="1" w:lastColumn="0" w:noHBand="0" w:noVBand="1"/>
      </w:tblPr>
      <w:tblGrid>
        <w:gridCol w:w="3122"/>
        <w:gridCol w:w="2745"/>
        <w:gridCol w:w="380"/>
        <w:gridCol w:w="3108"/>
      </w:tblGrid>
      <w:tr w:rsidR="00D01CBF" w:rsidRPr="00D01CBF" w14:paraId="73FD63B3" w14:textId="77777777" w:rsidTr="003A71C2">
        <w:tc>
          <w:tcPr>
            <w:tcW w:w="3190" w:type="dxa"/>
            <w:shd w:val="clear" w:color="auto" w:fill="auto"/>
            <w:hideMark/>
          </w:tcPr>
          <w:p w14:paraId="67F1BA92"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r w:rsidRPr="00D01CBF">
              <w:rPr>
                <w:rFonts w:ascii="Times New Roman" w:eastAsia="Times New Roman" w:hAnsi="Times New Roman" w:cs="Times New Roman"/>
                <w:color w:val="000000"/>
                <w:sz w:val="28"/>
                <w:szCs w:val="20"/>
                <w:lang w:eastAsia="ru-RU"/>
              </w:rPr>
              <w:t>Принял</w:t>
            </w:r>
          </w:p>
        </w:tc>
        <w:tc>
          <w:tcPr>
            <w:tcW w:w="2805" w:type="dxa"/>
            <w:tcBorders>
              <w:top w:val="nil"/>
              <w:left w:val="nil"/>
              <w:bottom w:val="single" w:sz="4" w:space="0" w:color="auto"/>
              <w:right w:val="nil"/>
            </w:tcBorders>
            <w:shd w:val="clear" w:color="auto" w:fill="auto"/>
          </w:tcPr>
          <w:p w14:paraId="3F8F5891"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p>
        </w:tc>
        <w:tc>
          <w:tcPr>
            <w:tcW w:w="385" w:type="dxa"/>
            <w:shd w:val="clear" w:color="auto" w:fill="auto"/>
          </w:tcPr>
          <w:p w14:paraId="7945913B"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p>
        </w:tc>
        <w:tc>
          <w:tcPr>
            <w:tcW w:w="3191" w:type="dxa"/>
            <w:tcBorders>
              <w:top w:val="nil"/>
              <w:left w:val="nil"/>
              <w:bottom w:val="single" w:sz="4" w:space="0" w:color="auto"/>
              <w:right w:val="nil"/>
            </w:tcBorders>
            <w:shd w:val="clear" w:color="auto" w:fill="auto"/>
          </w:tcPr>
          <w:p w14:paraId="7CE18D79"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p>
        </w:tc>
      </w:tr>
      <w:tr w:rsidR="00D01CBF" w:rsidRPr="00D01CBF" w14:paraId="743068F1" w14:textId="77777777" w:rsidTr="003A71C2">
        <w:tc>
          <w:tcPr>
            <w:tcW w:w="3190" w:type="dxa"/>
            <w:shd w:val="clear" w:color="auto" w:fill="auto"/>
          </w:tcPr>
          <w:p w14:paraId="5AE6B6E6" w14:textId="77777777" w:rsidR="00D01CBF" w:rsidRPr="00D01CBF" w:rsidRDefault="00D01CBF" w:rsidP="00D01CBF">
            <w:pPr>
              <w:spacing w:after="0" w:line="240" w:lineRule="auto"/>
              <w:jc w:val="both"/>
              <w:rPr>
                <w:rFonts w:ascii="Times New Roman" w:eastAsia="Times New Roman" w:hAnsi="Times New Roman" w:cs="Times New Roman"/>
                <w:color w:val="000000"/>
                <w:sz w:val="28"/>
                <w:szCs w:val="20"/>
                <w:lang w:eastAsia="ru-RU"/>
              </w:rPr>
            </w:pPr>
          </w:p>
        </w:tc>
        <w:tc>
          <w:tcPr>
            <w:tcW w:w="2805" w:type="dxa"/>
            <w:tcBorders>
              <w:top w:val="single" w:sz="4" w:space="0" w:color="auto"/>
              <w:left w:val="nil"/>
              <w:bottom w:val="nil"/>
              <w:right w:val="nil"/>
            </w:tcBorders>
            <w:shd w:val="clear" w:color="auto" w:fill="auto"/>
            <w:hideMark/>
          </w:tcPr>
          <w:p w14:paraId="60036C8B" w14:textId="77777777" w:rsidR="00D01CBF" w:rsidRPr="00D01CBF" w:rsidRDefault="00D01CBF" w:rsidP="00D01CBF">
            <w:pPr>
              <w:spacing w:after="0" w:line="240" w:lineRule="auto"/>
              <w:jc w:val="center"/>
              <w:rPr>
                <w:rFonts w:ascii="Times New Roman" w:eastAsia="Times New Roman" w:hAnsi="Times New Roman" w:cs="Times New Roman"/>
                <w:i/>
                <w:color w:val="000000"/>
                <w:sz w:val="18"/>
                <w:szCs w:val="18"/>
                <w:lang w:eastAsia="ru-RU"/>
              </w:rPr>
            </w:pPr>
            <w:r w:rsidRPr="00D01CBF">
              <w:rPr>
                <w:rFonts w:ascii="Times New Roman" w:eastAsia="Times New Roman" w:hAnsi="Times New Roman" w:cs="Times New Roman"/>
                <w:i/>
                <w:color w:val="000000"/>
                <w:sz w:val="18"/>
                <w:szCs w:val="18"/>
                <w:lang w:eastAsia="ru-RU"/>
              </w:rPr>
              <w:t>(подпись)</w:t>
            </w:r>
          </w:p>
        </w:tc>
        <w:tc>
          <w:tcPr>
            <w:tcW w:w="385" w:type="dxa"/>
            <w:shd w:val="clear" w:color="auto" w:fill="auto"/>
          </w:tcPr>
          <w:p w14:paraId="7E680C46" w14:textId="77777777" w:rsidR="00D01CBF" w:rsidRPr="00D01CBF" w:rsidRDefault="00D01CBF" w:rsidP="00D01CBF">
            <w:pPr>
              <w:spacing w:after="0" w:line="240" w:lineRule="auto"/>
              <w:jc w:val="center"/>
              <w:rPr>
                <w:rFonts w:ascii="Times New Roman" w:eastAsia="Times New Roman" w:hAnsi="Times New Roman" w:cs="Times New Roman"/>
                <w:i/>
                <w:color w:val="000000"/>
                <w:sz w:val="18"/>
                <w:szCs w:val="18"/>
                <w:lang w:eastAsia="ru-RU"/>
              </w:rPr>
            </w:pPr>
          </w:p>
        </w:tc>
        <w:tc>
          <w:tcPr>
            <w:tcW w:w="3191" w:type="dxa"/>
            <w:tcBorders>
              <w:top w:val="single" w:sz="4" w:space="0" w:color="auto"/>
              <w:left w:val="nil"/>
              <w:bottom w:val="nil"/>
              <w:right w:val="nil"/>
            </w:tcBorders>
            <w:shd w:val="clear" w:color="auto" w:fill="auto"/>
            <w:hideMark/>
          </w:tcPr>
          <w:p w14:paraId="78ABDC54" w14:textId="77777777" w:rsidR="00D01CBF" w:rsidRPr="00D01CBF" w:rsidRDefault="00D01CBF" w:rsidP="00D01CBF">
            <w:pPr>
              <w:spacing w:after="0" w:line="240" w:lineRule="auto"/>
              <w:jc w:val="center"/>
              <w:rPr>
                <w:rFonts w:ascii="Times New Roman" w:eastAsia="Times New Roman" w:hAnsi="Times New Roman" w:cs="Times New Roman"/>
                <w:i/>
                <w:color w:val="000000"/>
                <w:sz w:val="16"/>
                <w:szCs w:val="16"/>
                <w:lang w:eastAsia="ru-RU"/>
              </w:rPr>
            </w:pPr>
            <w:r w:rsidRPr="00D01CBF">
              <w:rPr>
                <w:rFonts w:ascii="Times New Roman" w:eastAsia="Times New Roman" w:hAnsi="Times New Roman" w:cs="Times New Roman"/>
                <w:i/>
                <w:color w:val="000000"/>
                <w:sz w:val="16"/>
                <w:szCs w:val="16"/>
                <w:lang w:eastAsia="ru-RU"/>
              </w:rPr>
              <w:t>(ФИО члена ИК)</w:t>
            </w:r>
          </w:p>
        </w:tc>
      </w:tr>
    </w:tbl>
    <w:p w14:paraId="0036CB15" w14:textId="77777777" w:rsidR="00D01CBF" w:rsidRPr="00D01CBF" w:rsidRDefault="00D01CBF" w:rsidP="00D01CBF">
      <w:pPr>
        <w:spacing w:after="0" w:line="240" w:lineRule="auto"/>
        <w:jc w:val="center"/>
        <w:rPr>
          <w:rFonts w:ascii="Times New Roman" w:eastAsia="Times New Roman" w:hAnsi="Times New Roman" w:cs="Times New Roman"/>
          <w:color w:val="000000"/>
          <w:sz w:val="28"/>
          <w:szCs w:val="20"/>
          <w:lang w:eastAsia="ru-RU"/>
        </w:rPr>
      </w:pPr>
    </w:p>
    <w:p w14:paraId="51199CE6" w14:textId="77777777" w:rsidR="00D01CBF" w:rsidRPr="00D01CBF" w:rsidRDefault="00D01CBF" w:rsidP="00D01CBF">
      <w:pPr>
        <w:spacing w:after="0" w:line="240" w:lineRule="auto"/>
        <w:jc w:val="center"/>
        <w:rPr>
          <w:rFonts w:ascii="Times New Roman" w:eastAsia="Times New Roman" w:hAnsi="Times New Roman" w:cs="Times New Roman"/>
          <w:color w:val="000000"/>
          <w:sz w:val="20"/>
          <w:szCs w:val="20"/>
          <w:lang w:eastAsia="ru-RU"/>
        </w:rPr>
      </w:pPr>
    </w:p>
    <w:p w14:paraId="526BD520" w14:textId="77777777" w:rsidR="002E5658" w:rsidRDefault="002E5658"/>
    <w:sectPr w:rsidR="002E565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6B5A" w14:textId="77777777" w:rsidR="00876613" w:rsidRDefault="00876613" w:rsidP="00D01CBF">
      <w:pPr>
        <w:spacing w:after="0" w:line="240" w:lineRule="auto"/>
      </w:pPr>
      <w:r>
        <w:separator/>
      </w:r>
    </w:p>
  </w:endnote>
  <w:endnote w:type="continuationSeparator" w:id="0">
    <w:p w14:paraId="1A7D973A" w14:textId="77777777" w:rsidR="00876613" w:rsidRDefault="00876613" w:rsidP="00D0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FA45" w14:textId="77777777" w:rsidR="00876613" w:rsidRDefault="00876613" w:rsidP="00D01CBF">
      <w:pPr>
        <w:spacing w:after="0" w:line="240" w:lineRule="auto"/>
      </w:pPr>
      <w:r>
        <w:separator/>
      </w:r>
    </w:p>
  </w:footnote>
  <w:footnote w:type="continuationSeparator" w:id="0">
    <w:p w14:paraId="24C48F2E" w14:textId="77777777" w:rsidR="00876613" w:rsidRDefault="00876613" w:rsidP="00D01CBF">
      <w:pPr>
        <w:spacing w:after="0" w:line="240" w:lineRule="auto"/>
      </w:pPr>
      <w:r>
        <w:continuationSeparator/>
      </w:r>
    </w:p>
  </w:footnote>
  <w:footnote w:id="1">
    <w:p w14:paraId="5EA50D34" w14:textId="77777777" w:rsidR="00D01CBF" w:rsidRDefault="00D01CBF" w:rsidP="00D01CBF">
      <w:pPr>
        <w:pStyle w:val="afb"/>
        <w:jc w:val="both"/>
      </w:pPr>
      <w:r>
        <w:rPr>
          <w:rStyle w:val="a5"/>
          <w:szCs w:val="22"/>
        </w:rPr>
        <w:footnoteRef/>
      </w:r>
      <w:r>
        <w:t xml:space="preserve"> </w:t>
      </w:r>
      <w:r w:rsidRPr="009072F1">
        <w:rPr>
          <w:rFonts w:eastAsia="Calibri"/>
          <w:lang w:eastAsia="en-US"/>
        </w:rPr>
        <w:t xml:space="preserve">В соответствии со статьей 2 Закона Российской Федерации от 27 декабря 1991 года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 </w:t>
      </w:r>
    </w:p>
  </w:footnote>
  <w:footnote w:id="2">
    <w:p w14:paraId="7CF87075" w14:textId="77777777" w:rsidR="00D01CBF" w:rsidRDefault="00D01CBF" w:rsidP="00D01CBF">
      <w:pPr>
        <w:pStyle w:val="afb"/>
        <w:jc w:val="both"/>
      </w:pPr>
      <w:r>
        <w:rPr>
          <w:rStyle w:val="a5"/>
        </w:rPr>
        <w:footnoteRef/>
      </w:r>
      <w:r>
        <w:t xml:space="preserve"> Машиночитаемый вид – файл формата </w:t>
      </w:r>
      <w:r>
        <w:rPr>
          <w:lang w:val="en-US"/>
        </w:rPr>
        <w:t>DBF</w:t>
      </w:r>
      <w:r>
        <w:t>, содержащий сведения о платежах в соответствии с «Техническими решениями, обеспечивающими обмен информацией между избирательными комиссиями, комиссиями референдума и филиалами Акционерного коммерческого Сберегательного банка Российской Федерации (открытое акционерное общество)» от 11 сентября 2007 года, для иной кредитной организации – в соответствии с техническими решениями кредитной организации.</w:t>
      </w:r>
    </w:p>
  </w:footnote>
  <w:footnote w:id="3">
    <w:p w14:paraId="61FF4046" w14:textId="77777777" w:rsidR="00D01CBF" w:rsidRDefault="00D01CBF" w:rsidP="00D01CBF">
      <w:pPr>
        <w:pStyle w:val="afb"/>
        <w:jc w:val="both"/>
      </w:pPr>
      <w:r>
        <w:rPr>
          <w:rStyle w:val="a5"/>
        </w:rPr>
        <w:footnoteRef/>
      </w:r>
      <w:r>
        <w:t> Здесь и далее в скобках указаны сроки, применяемые в случае принятия решения о проведении голосования в течение нескольких дней подряд, предусмотренного пунктом 1 статьи 63.1 Федерального закона.</w:t>
      </w:r>
    </w:p>
  </w:footnote>
  <w:footnote w:id="4">
    <w:p w14:paraId="18519C5E" w14:textId="77777777" w:rsidR="00D01CBF" w:rsidRDefault="00D01CBF" w:rsidP="00D01CBF">
      <w:pPr>
        <w:pStyle w:val="afb"/>
        <w:jc w:val="both"/>
      </w:pPr>
      <w:r>
        <w:rPr>
          <w:rStyle w:val="a5"/>
        </w:rPr>
        <w:footnoteRef/>
      </w:r>
      <w:r>
        <w:t xml:space="preserve"> Данный пункт указывается только при проведении выборов депутатов представительных органов муниципальных образований муниципальных районов, муниципальных округов, городских округов.</w:t>
      </w:r>
    </w:p>
  </w:footnote>
  <w:footnote w:id="5">
    <w:p w14:paraId="0DE87AF3" w14:textId="77777777" w:rsidR="00D01CBF" w:rsidRDefault="00D01CBF" w:rsidP="00D01CBF">
      <w:pPr>
        <w:jc w:val="both"/>
        <w:rPr>
          <w:sz w:val="18"/>
          <w:szCs w:val="18"/>
        </w:rPr>
      </w:pPr>
      <w:r>
        <w:rPr>
          <w:rStyle w:val="a5"/>
          <w:rFonts w:eastAsiaTheme="minorHAnsi"/>
          <w:sz w:val="18"/>
        </w:rPr>
        <w:t>*</w:t>
      </w:r>
      <w:r>
        <w:rPr>
          <w:sz w:val="18"/>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Pr>
          <w:bCs/>
          <w:sz w:val="18"/>
          <w:szCs w:val="18"/>
        </w:rPr>
        <w:t>предусмотренных пунктом 6 статьи 58 Федерального закона от 12.06. 2002 г. № 67-ФЗ, пунктом 6 статьи 82 Кодекса от 08.07.2003 г. № 35-ЗС.</w:t>
      </w:r>
      <w:r>
        <w:rPr>
          <w:sz w:val="18"/>
          <w:szCs w:val="18"/>
        </w:rPr>
        <w:t xml:space="preserve"> </w:t>
      </w:r>
    </w:p>
  </w:footnote>
  <w:footnote w:id="6">
    <w:p w14:paraId="2AC1639E" w14:textId="77777777" w:rsidR="00D01CBF" w:rsidRDefault="00D01CBF" w:rsidP="00D01CBF">
      <w:pPr>
        <w:pStyle w:val="afb"/>
        <w:rPr>
          <w:sz w:val="18"/>
        </w:rPr>
      </w:pPr>
      <w:r>
        <w:rPr>
          <w:rStyle w:val="a5"/>
          <w:sz w:val="18"/>
        </w:rPr>
        <w:t>**</w:t>
      </w:r>
      <w:r>
        <w:rPr>
          <w:sz w:val="18"/>
        </w:rPr>
        <w:t xml:space="preserve"> </w:t>
      </w:r>
      <w:r>
        <w:rPr>
          <w:sz w:val="18"/>
          <w:szCs w:val="18"/>
        </w:rPr>
        <w:t>В финансовом отчете возвраты в фонд неиспользованных и ошибочно перечисленных денежных средств не отражаются.</w:t>
      </w:r>
    </w:p>
  </w:footnote>
  <w:footnote w:id="7">
    <w:p w14:paraId="581765BC" w14:textId="77777777" w:rsidR="00D01CBF" w:rsidRDefault="00D01CBF" w:rsidP="00D01CBF">
      <w:pPr>
        <w:pStyle w:val="afb"/>
        <w:rPr>
          <w:sz w:val="18"/>
        </w:rPr>
      </w:pPr>
      <w:r>
        <w:rPr>
          <w:rStyle w:val="a5"/>
          <w:sz w:val="18"/>
        </w:rPr>
        <w:sym w:font="Symbol" w:char="F02A"/>
      </w:r>
      <w:r>
        <w:rPr>
          <w:rStyle w:val="a5"/>
          <w:sz w:val="18"/>
        </w:rPr>
        <w:sym w:font="Symbol" w:char="F02A"/>
      </w:r>
      <w:r>
        <w:rPr>
          <w:rStyle w:val="a5"/>
          <w:sz w:val="18"/>
        </w:rPr>
        <w:sym w:font="Symbol" w:char="F02A"/>
      </w:r>
      <w:r>
        <w:rPr>
          <w:sz w:val="18"/>
        </w:rPr>
        <w:t xml:space="preserve"> </w:t>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8">
    <w:p w14:paraId="14A6C620" w14:textId="77777777" w:rsidR="00D01CBF" w:rsidRDefault="00D01CBF" w:rsidP="00D01CBF">
      <w:pPr>
        <w:pStyle w:val="afb"/>
        <w:rPr>
          <w:sz w:val="18"/>
        </w:rPr>
      </w:pPr>
      <w:r>
        <w:rPr>
          <w:rStyle w:val="a5"/>
          <w:sz w:val="18"/>
        </w:rPr>
        <w:t>****</w:t>
      </w:r>
      <w:r>
        <w:rPr>
          <w:sz w:val="18"/>
        </w:rPr>
        <w:t xml:space="preserve"> </w:t>
      </w:r>
      <w:r>
        <w:rPr>
          <w:sz w:val="18"/>
          <w:szCs w:val="18"/>
        </w:rPr>
        <w:t>По шифру строки в финансовом отчете указывается сумма фактически израсходованных средств избирательного фонда.</w:t>
      </w:r>
    </w:p>
  </w:footnote>
  <w:footnote w:id="9">
    <w:p w14:paraId="5D0B7185" w14:textId="77777777" w:rsidR="00D01CBF" w:rsidRDefault="00D01CBF" w:rsidP="00D01CBF">
      <w:pPr>
        <w:pStyle w:val="afb"/>
        <w:jc w:val="both"/>
      </w:pPr>
      <w:r>
        <w:rPr>
          <w:rStyle w:val="a5"/>
        </w:rPr>
        <w:footnoteRef/>
      </w:r>
      <w:r>
        <w:t xml:space="preserve"> Форма первого и итогового финансового отчета кандидата представительного органа муниципального образования при проведении выборов по одномандатным (многомандатным) избирательным округам (по мажоритарной избирательной системе).</w:t>
      </w:r>
    </w:p>
  </w:footnote>
  <w:footnote w:id="10">
    <w:p w14:paraId="1B0EE87D" w14:textId="77777777" w:rsidR="00D01CBF" w:rsidRDefault="00D01CBF" w:rsidP="00D01CBF">
      <w:pPr>
        <w:pStyle w:val="afb"/>
        <w:jc w:val="both"/>
      </w:pPr>
      <w:r>
        <w:rPr>
          <w:rStyle w:val="a5"/>
        </w:rPr>
        <w:footnoteRef/>
      </w:r>
      <w:r>
        <w:t> Форма первого и итогового финансового отчета кандидата при проведении выборов главы муниципального образования.</w:t>
      </w:r>
    </w:p>
  </w:footnote>
  <w:footnote w:id="11">
    <w:p w14:paraId="25F9CFD7" w14:textId="77777777" w:rsidR="00D01CBF" w:rsidRDefault="00D01CBF" w:rsidP="00D01CBF">
      <w:pPr>
        <w:pStyle w:val="afb"/>
        <w:jc w:val="both"/>
      </w:pPr>
      <w:r>
        <w:rPr>
          <w:rStyle w:val="a5"/>
        </w:rPr>
        <w:footnoteRef/>
      </w:r>
      <w:r>
        <w:t xml:space="preserve"> Форма первого и итогового финансового отчета кандидата / избирательного объединения при проведении выборов депутатов представительного органа муниципального образования по одномандатным (многомандатным) избирательным округам и муниципальному избирательному округу (по смешанной избирательной системе).</w:t>
      </w:r>
    </w:p>
  </w:footnote>
  <w:footnote w:id="12">
    <w:p w14:paraId="7BA72911" w14:textId="77777777" w:rsidR="00D01CBF" w:rsidRDefault="00D01CBF" w:rsidP="00D01CBF">
      <w:pPr>
        <w:pStyle w:val="afb"/>
        <w:jc w:val="both"/>
      </w:pPr>
      <w:r>
        <w:rPr>
          <w:rStyle w:val="a5"/>
        </w:rPr>
        <w:footnoteRef/>
      </w:r>
      <w:r>
        <w:t xml:space="preserve"> Указываются только фактически представленные документы.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AE"/>
    <w:rsid w:val="002E5658"/>
    <w:rsid w:val="00876613"/>
    <w:rsid w:val="00D01CBF"/>
    <w:rsid w:val="00DB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F8514-65BB-4E41-AEDF-B401C940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qFormat/>
    <w:rsid w:val="00D01CBF"/>
    <w:pPr>
      <w:spacing w:before="120" w:after="120" w:line="240" w:lineRule="auto"/>
      <w:outlineLvl w:val="0"/>
    </w:pPr>
    <w:rPr>
      <w:rFonts w:ascii="XO Thames" w:eastAsia="Times New Roman" w:hAnsi="XO Thames" w:cs="Times New Roman"/>
      <w:b/>
      <w:color w:val="000000"/>
      <w:sz w:val="32"/>
      <w:szCs w:val="20"/>
      <w:lang w:eastAsia="ru-RU"/>
    </w:rPr>
  </w:style>
  <w:style w:type="paragraph" w:styleId="2">
    <w:name w:val="heading 2"/>
    <w:basedOn w:val="a"/>
    <w:next w:val="a"/>
    <w:link w:val="20"/>
    <w:qFormat/>
    <w:rsid w:val="00D01CBF"/>
    <w:pPr>
      <w:keepNext/>
      <w:spacing w:after="0" w:line="240" w:lineRule="auto"/>
      <w:jc w:val="both"/>
      <w:outlineLvl w:val="1"/>
    </w:pPr>
    <w:rPr>
      <w:rFonts w:ascii="Times New Roman" w:eastAsia="Times New Roman" w:hAnsi="Times New Roman" w:cs="Times New Roman"/>
      <w:color w:val="000000"/>
      <w:sz w:val="28"/>
      <w:szCs w:val="20"/>
      <w:lang w:eastAsia="ru-RU"/>
    </w:rPr>
  </w:style>
  <w:style w:type="paragraph" w:styleId="3">
    <w:name w:val="heading 3"/>
    <w:next w:val="a"/>
    <w:link w:val="30"/>
    <w:qFormat/>
    <w:rsid w:val="00D01CBF"/>
    <w:pPr>
      <w:spacing w:after="0" w:line="240" w:lineRule="auto"/>
      <w:outlineLvl w:val="2"/>
    </w:pPr>
    <w:rPr>
      <w:rFonts w:ascii="XO Thames" w:eastAsia="Times New Roman" w:hAnsi="XO Thames" w:cs="Times New Roman"/>
      <w:b/>
      <w:i/>
      <w:color w:val="000000"/>
      <w:sz w:val="20"/>
      <w:szCs w:val="20"/>
      <w:lang w:eastAsia="ru-RU"/>
    </w:rPr>
  </w:style>
  <w:style w:type="paragraph" w:styleId="4">
    <w:name w:val="heading 4"/>
    <w:next w:val="a"/>
    <w:link w:val="40"/>
    <w:qFormat/>
    <w:rsid w:val="00D01CBF"/>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D01CBF"/>
    <w:pPr>
      <w:spacing w:before="120" w:after="120" w:line="240" w:lineRule="auto"/>
      <w:outlineLvl w:val="4"/>
    </w:pPr>
    <w:rPr>
      <w:rFonts w:ascii="XO Thames" w:eastAsia="Times New Roman" w:hAnsi="XO Thames" w:cs="Times New Roman"/>
      <w:b/>
      <w:color w:val="000000"/>
      <w:szCs w:val="20"/>
      <w:lang w:eastAsia="ru-RU"/>
    </w:rPr>
  </w:style>
  <w:style w:type="paragraph" w:styleId="9">
    <w:name w:val="heading 9"/>
    <w:basedOn w:val="a"/>
    <w:next w:val="a"/>
    <w:link w:val="90"/>
    <w:uiPriority w:val="9"/>
    <w:qFormat/>
    <w:rsid w:val="00D01CBF"/>
    <w:pPr>
      <w:spacing w:before="240" w:after="60" w:line="240" w:lineRule="auto"/>
      <w:jc w:val="center"/>
      <w:outlineLvl w:val="8"/>
    </w:pPr>
    <w:rPr>
      <w:rFonts w:ascii="Cambria" w:eastAsia="Times New Roman" w:hAnsi="Cambria"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CBF"/>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rsid w:val="00D01CBF"/>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rsid w:val="00D01CB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rsid w:val="00D01CB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01CBF"/>
    <w:rPr>
      <w:rFonts w:ascii="XO Thames" w:eastAsia="Times New Roman" w:hAnsi="XO Thames" w:cs="Times New Roman"/>
      <w:b/>
      <w:color w:val="000000"/>
      <w:szCs w:val="20"/>
      <w:lang w:eastAsia="ru-RU"/>
    </w:rPr>
  </w:style>
  <w:style w:type="character" w:customStyle="1" w:styleId="90">
    <w:name w:val="Заголовок 9 Знак"/>
    <w:basedOn w:val="a0"/>
    <w:link w:val="9"/>
    <w:uiPriority w:val="9"/>
    <w:rsid w:val="00D01CBF"/>
    <w:rPr>
      <w:rFonts w:ascii="Cambria" w:eastAsia="Times New Roman" w:hAnsi="Cambria" w:cs="Times New Roman"/>
      <w:color w:val="000000"/>
      <w:szCs w:val="20"/>
      <w:lang w:eastAsia="ru-RU"/>
    </w:rPr>
  </w:style>
  <w:style w:type="numbering" w:customStyle="1" w:styleId="11">
    <w:name w:val="Нет списка1"/>
    <w:next w:val="a2"/>
    <w:uiPriority w:val="99"/>
    <w:semiHidden/>
    <w:unhideWhenUsed/>
    <w:rsid w:val="00D01CBF"/>
  </w:style>
  <w:style w:type="character" w:customStyle="1" w:styleId="12">
    <w:name w:val="Обычный1"/>
    <w:rsid w:val="00D01CBF"/>
    <w:rPr>
      <w:rFonts w:ascii="Times New Roman" w:hAnsi="Times New Roman"/>
      <w:sz w:val="28"/>
    </w:rPr>
  </w:style>
  <w:style w:type="paragraph" w:styleId="21">
    <w:name w:val="toc 2"/>
    <w:next w:val="a"/>
    <w:link w:val="22"/>
    <w:uiPriority w:val="39"/>
    <w:rsid w:val="00D01CBF"/>
    <w:pPr>
      <w:spacing w:after="0" w:line="240" w:lineRule="auto"/>
      <w:ind w:left="200"/>
    </w:pPr>
    <w:rPr>
      <w:rFonts w:ascii="Calibri" w:eastAsia="Times New Roman" w:hAnsi="Calibri" w:cs="Times New Roman"/>
      <w:color w:val="000000"/>
      <w:sz w:val="20"/>
      <w:szCs w:val="20"/>
      <w:lang w:eastAsia="ru-RU"/>
    </w:rPr>
  </w:style>
  <w:style w:type="character" w:customStyle="1" w:styleId="22">
    <w:name w:val="Оглавление 2 Знак"/>
    <w:link w:val="21"/>
    <w:uiPriority w:val="39"/>
    <w:rsid w:val="00D01CBF"/>
    <w:rPr>
      <w:rFonts w:ascii="Calibri" w:eastAsia="Times New Roman" w:hAnsi="Calibri" w:cs="Times New Roman"/>
      <w:color w:val="000000"/>
      <w:sz w:val="20"/>
      <w:szCs w:val="20"/>
      <w:lang w:eastAsia="ru-RU"/>
    </w:rPr>
  </w:style>
  <w:style w:type="paragraph" w:customStyle="1" w:styleId="ConsPlusNonformat">
    <w:name w:val="ConsPlusNonformat"/>
    <w:rsid w:val="00D01CBF"/>
    <w:pPr>
      <w:widowControl w:val="0"/>
      <w:spacing w:after="0" w:line="240" w:lineRule="auto"/>
    </w:pPr>
    <w:rPr>
      <w:rFonts w:ascii="Courier New" w:eastAsia="Times New Roman" w:hAnsi="Courier New" w:cs="Times New Roman"/>
      <w:color w:val="000000"/>
      <w:sz w:val="20"/>
      <w:szCs w:val="20"/>
      <w:lang w:eastAsia="ru-RU"/>
    </w:rPr>
  </w:style>
  <w:style w:type="paragraph" w:styleId="41">
    <w:name w:val="toc 4"/>
    <w:next w:val="a"/>
    <w:link w:val="42"/>
    <w:uiPriority w:val="39"/>
    <w:rsid w:val="00D01CBF"/>
    <w:pPr>
      <w:spacing w:after="0" w:line="240" w:lineRule="auto"/>
      <w:ind w:left="600"/>
    </w:pPr>
    <w:rPr>
      <w:rFonts w:ascii="Calibri" w:eastAsia="Times New Roman" w:hAnsi="Calibri" w:cs="Times New Roman"/>
      <w:color w:val="000000"/>
      <w:sz w:val="20"/>
      <w:szCs w:val="20"/>
      <w:lang w:eastAsia="ru-RU"/>
    </w:rPr>
  </w:style>
  <w:style w:type="character" w:customStyle="1" w:styleId="42">
    <w:name w:val="Оглавление 4 Знак"/>
    <w:link w:val="41"/>
    <w:uiPriority w:val="39"/>
    <w:rsid w:val="00D01CBF"/>
    <w:rPr>
      <w:rFonts w:ascii="Calibri" w:eastAsia="Times New Roman" w:hAnsi="Calibri" w:cs="Times New Roman"/>
      <w:color w:val="000000"/>
      <w:sz w:val="20"/>
      <w:szCs w:val="20"/>
      <w:lang w:eastAsia="ru-RU"/>
    </w:rPr>
  </w:style>
  <w:style w:type="paragraph" w:styleId="6">
    <w:name w:val="toc 6"/>
    <w:next w:val="a"/>
    <w:link w:val="60"/>
    <w:uiPriority w:val="39"/>
    <w:rsid w:val="00D01CBF"/>
    <w:pPr>
      <w:spacing w:after="0" w:line="240" w:lineRule="auto"/>
      <w:ind w:left="1000"/>
    </w:pPr>
    <w:rPr>
      <w:rFonts w:ascii="Calibri" w:eastAsia="Times New Roman" w:hAnsi="Calibri" w:cs="Times New Roman"/>
      <w:color w:val="000000"/>
      <w:sz w:val="20"/>
      <w:szCs w:val="20"/>
      <w:lang w:eastAsia="ru-RU"/>
    </w:rPr>
  </w:style>
  <w:style w:type="character" w:customStyle="1" w:styleId="60">
    <w:name w:val="Оглавление 6 Знак"/>
    <w:link w:val="6"/>
    <w:uiPriority w:val="39"/>
    <w:rsid w:val="00D01CBF"/>
    <w:rPr>
      <w:rFonts w:ascii="Calibri" w:eastAsia="Times New Roman" w:hAnsi="Calibri" w:cs="Times New Roman"/>
      <w:color w:val="000000"/>
      <w:sz w:val="20"/>
      <w:szCs w:val="20"/>
      <w:lang w:eastAsia="ru-RU"/>
    </w:rPr>
  </w:style>
  <w:style w:type="paragraph" w:styleId="7">
    <w:name w:val="toc 7"/>
    <w:next w:val="a"/>
    <w:link w:val="70"/>
    <w:uiPriority w:val="39"/>
    <w:rsid w:val="00D01CBF"/>
    <w:pPr>
      <w:spacing w:after="0" w:line="240" w:lineRule="auto"/>
      <w:ind w:left="1200"/>
    </w:pPr>
    <w:rPr>
      <w:rFonts w:ascii="Calibri" w:eastAsia="Times New Roman" w:hAnsi="Calibri" w:cs="Times New Roman"/>
      <w:color w:val="000000"/>
      <w:sz w:val="20"/>
      <w:szCs w:val="20"/>
      <w:lang w:eastAsia="ru-RU"/>
    </w:rPr>
  </w:style>
  <w:style w:type="character" w:customStyle="1" w:styleId="70">
    <w:name w:val="Оглавление 7 Знак"/>
    <w:link w:val="7"/>
    <w:uiPriority w:val="39"/>
    <w:rsid w:val="00D01CBF"/>
    <w:rPr>
      <w:rFonts w:ascii="Calibri" w:eastAsia="Times New Roman" w:hAnsi="Calibri" w:cs="Times New Roman"/>
      <w:color w:val="000000"/>
      <w:sz w:val="20"/>
      <w:szCs w:val="20"/>
      <w:lang w:eastAsia="ru-RU"/>
    </w:rPr>
  </w:style>
  <w:style w:type="paragraph" w:styleId="a3">
    <w:name w:val="header"/>
    <w:basedOn w:val="a"/>
    <w:link w:val="a4"/>
    <w:uiPriority w:val="99"/>
    <w:rsid w:val="00D01CBF"/>
    <w:pPr>
      <w:tabs>
        <w:tab w:val="center" w:pos="4677"/>
        <w:tab w:val="right" w:pos="9355"/>
      </w:tabs>
      <w:spacing w:after="0" w:line="240" w:lineRule="auto"/>
      <w:jc w:val="center"/>
    </w:pPr>
    <w:rPr>
      <w:rFonts w:ascii="Times New Roman" w:eastAsia="Times New Roman" w:hAnsi="Times New Roman" w:cs="Times New Roman"/>
      <w:color w:val="000000"/>
      <w:sz w:val="28"/>
      <w:szCs w:val="20"/>
      <w:lang w:eastAsia="ru-RU"/>
    </w:rPr>
  </w:style>
  <w:style w:type="character" w:customStyle="1" w:styleId="a4">
    <w:name w:val="Верхний колонтитул Знак"/>
    <w:basedOn w:val="a0"/>
    <w:link w:val="a3"/>
    <w:uiPriority w:val="99"/>
    <w:rsid w:val="00D01CBF"/>
    <w:rPr>
      <w:rFonts w:ascii="Times New Roman" w:eastAsia="Times New Roman" w:hAnsi="Times New Roman" w:cs="Times New Roman"/>
      <w:color w:val="000000"/>
      <w:sz w:val="28"/>
      <w:szCs w:val="20"/>
      <w:lang w:eastAsia="ru-RU"/>
    </w:rPr>
  </w:style>
  <w:style w:type="paragraph" w:customStyle="1" w:styleId="13">
    <w:name w:val="Знак сноски1"/>
    <w:basedOn w:val="14"/>
    <w:link w:val="a5"/>
    <w:rsid w:val="00D01CBF"/>
    <w:rPr>
      <w:vertAlign w:val="superscript"/>
    </w:rPr>
  </w:style>
  <w:style w:type="character" w:styleId="a5">
    <w:name w:val="footnote reference"/>
    <w:link w:val="13"/>
    <w:rsid w:val="00D01CBF"/>
    <w:rPr>
      <w:rFonts w:ascii="Calibri" w:eastAsia="Times New Roman" w:hAnsi="Calibri" w:cs="Times New Roman"/>
      <w:color w:val="000000"/>
      <w:sz w:val="20"/>
      <w:szCs w:val="20"/>
      <w:vertAlign w:val="superscript"/>
      <w:lang w:eastAsia="ru-RU"/>
    </w:rPr>
  </w:style>
  <w:style w:type="paragraph" w:customStyle="1" w:styleId="ConsNormal">
    <w:name w:val="ConsNormal"/>
    <w:rsid w:val="00D01CBF"/>
    <w:pPr>
      <w:widowControl w:val="0"/>
      <w:spacing w:after="0" w:line="240" w:lineRule="auto"/>
      <w:ind w:firstLine="720"/>
    </w:pPr>
    <w:rPr>
      <w:rFonts w:ascii="Times New Roman" w:eastAsia="Times New Roman" w:hAnsi="Times New Roman" w:cs="Times New Roman"/>
      <w:color w:val="000000"/>
      <w:sz w:val="28"/>
      <w:szCs w:val="20"/>
      <w:lang w:eastAsia="ru-RU"/>
    </w:rPr>
  </w:style>
  <w:style w:type="paragraph" w:styleId="a6">
    <w:name w:val="List Paragraph"/>
    <w:basedOn w:val="a"/>
    <w:link w:val="a7"/>
    <w:rsid w:val="00D01CBF"/>
    <w:pPr>
      <w:spacing w:after="200" w:line="276" w:lineRule="auto"/>
      <w:ind w:left="720"/>
      <w:contextualSpacing/>
    </w:pPr>
    <w:rPr>
      <w:rFonts w:ascii="Calibri" w:eastAsia="Times New Roman" w:hAnsi="Calibri" w:cs="Times New Roman"/>
      <w:color w:val="000000"/>
      <w:szCs w:val="20"/>
      <w:lang w:eastAsia="ru-RU"/>
    </w:rPr>
  </w:style>
  <w:style w:type="character" w:customStyle="1" w:styleId="a7">
    <w:name w:val="Абзац списка Знак"/>
    <w:link w:val="a6"/>
    <w:rsid w:val="00D01CBF"/>
    <w:rPr>
      <w:rFonts w:ascii="Calibri" w:eastAsia="Times New Roman" w:hAnsi="Calibri" w:cs="Times New Roman"/>
      <w:color w:val="000000"/>
      <w:szCs w:val="20"/>
      <w:lang w:eastAsia="ru-RU"/>
    </w:rPr>
  </w:style>
  <w:style w:type="paragraph" w:styleId="31">
    <w:name w:val="toc 3"/>
    <w:next w:val="a"/>
    <w:link w:val="32"/>
    <w:uiPriority w:val="39"/>
    <w:rsid w:val="00D01CBF"/>
    <w:pPr>
      <w:spacing w:after="0" w:line="240" w:lineRule="auto"/>
      <w:ind w:left="400"/>
    </w:pPr>
    <w:rPr>
      <w:rFonts w:ascii="Calibri" w:eastAsia="Times New Roman" w:hAnsi="Calibri" w:cs="Times New Roman"/>
      <w:color w:val="000000"/>
      <w:sz w:val="20"/>
      <w:szCs w:val="20"/>
      <w:lang w:eastAsia="ru-RU"/>
    </w:rPr>
  </w:style>
  <w:style w:type="character" w:customStyle="1" w:styleId="32">
    <w:name w:val="Оглавление 3 Знак"/>
    <w:link w:val="31"/>
    <w:uiPriority w:val="39"/>
    <w:rsid w:val="00D01CBF"/>
    <w:rPr>
      <w:rFonts w:ascii="Calibri" w:eastAsia="Times New Roman" w:hAnsi="Calibri" w:cs="Times New Roman"/>
      <w:color w:val="000000"/>
      <w:sz w:val="20"/>
      <w:szCs w:val="20"/>
      <w:lang w:eastAsia="ru-RU"/>
    </w:rPr>
  </w:style>
  <w:style w:type="paragraph" w:styleId="a8">
    <w:name w:val="Normal (Web)"/>
    <w:basedOn w:val="a"/>
    <w:link w:val="a9"/>
    <w:rsid w:val="00D01CBF"/>
    <w:pPr>
      <w:spacing w:beforeAutospacing="1" w:after="0" w:afterAutospacing="1" w:line="240" w:lineRule="auto"/>
    </w:pPr>
    <w:rPr>
      <w:rFonts w:ascii="Arial Unicode MS" w:eastAsia="Times New Roman" w:hAnsi="Arial Unicode MS" w:cs="Times New Roman"/>
      <w:color w:val="000000"/>
      <w:sz w:val="24"/>
      <w:szCs w:val="20"/>
      <w:lang w:eastAsia="ru-RU"/>
    </w:rPr>
  </w:style>
  <w:style w:type="character" w:customStyle="1" w:styleId="a9">
    <w:name w:val="Обычный (Интернет) Знак"/>
    <w:link w:val="a8"/>
    <w:rsid w:val="00D01CBF"/>
    <w:rPr>
      <w:rFonts w:ascii="Arial Unicode MS" w:eastAsia="Times New Roman" w:hAnsi="Arial Unicode MS" w:cs="Times New Roman"/>
      <w:color w:val="000000"/>
      <w:sz w:val="24"/>
      <w:szCs w:val="20"/>
      <w:lang w:eastAsia="ru-RU"/>
    </w:rPr>
  </w:style>
  <w:style w:type="paragraph" w:customStyle="1" w:styleId="15">
    <w:name w:val="Гиперссылка1"/>
    <w:basedOn w:val="14"/>
    <w:link w:val="aa"/>
    <w:rsid w:val="00D01CBF"/>
    <w:rPr>
      <w:color w:val="0000FF"/>
      <w:u w:val="single"/>
    </w:rPr>
  </w:style>
  <w:style w:type="character" w:styleId="aa">
    <w:name w:val="Hyperlink"/>
    <w:link w:val="15"/>
    <w:rsid w:val="00D01CBF"/>
    <w:rPr>
      <w:rFonts w:ascii="Calibri" w:eastAsia="Times New Roman" w:hAnsi="Calibri" w:cs="Times New Roman"/>
      <w:color w:val="0000FF"/>
      <w:sz w:val="20"/>
      <w:szCs w:val="20"/>
      <w:u w:val="single"/>
      <w:lang w:eastAsia="ru-RU"/>
    </w:rPr>
  </w:style>
  <w:style w:type="paragraph" w:customStyle="1" w:styleId="Footnote">
    <w:name w:val="Footnote"/>
    <w:basedOn w:val="a"/>
    <w:rsid w:val="00D01CBF"/>
    <w:pPr>
      <w:spacing w:after="0" w:line="240" w:lineRule="auto"/>
      <w:jc w:val="center"/>
    </w:pPr>
    <w:rPr>
      <w:rFonts w:ascii="Times New Roman" w:eastAsia="Times New Roman" w:hAnsi="Times New Roman" w:cs="Times New Roman"/>
      <w:color w:val="000000"/>
      <w:sz w:val="20"/>
      <w:szCs w:val="20"/>
      <w:lang w:eastAsia="ru-RU"/>
    </w:rPr>
  </w:style>
  <w:style w:type="paragraph" w:styleId="16">
    <w:name w:val="toc 1"/>
    <w:next w:val="a"/>
    <w:link w:val="17"/>
    <w:uiPriority w:val="39"/>
    <w:rsid w:val="00D01CBF"/>
    <w:pPr>
      <w:spacing w:after="0" w:line="240" w:lineRule="auto"/>
    </w:pPr>
    <w:rPr>
      <w:rFonts w:ascii="XO Thames" w:eastAsia="Times New Roman" w:hAnsi="XO Thames" w:cs="Times New Roman"/>
      <w:b/>
      <w:color w:val="000000"/>
      <w:sz w:val="20"/>
      <w:szCs w:val="20"/>
      <w:lang w:eastAsia="ru-RU"/>
    </w:rPr>
  </w:style>
  <w:style w:type="character" w:customStyle="1" w:styleId="17">
    <w:name w:val="Оглавление 1 Знак"/>
    <w:link w:val="16"/>
    <w:uiPriority w:val="39"/>
    <w:rsid w:val="00D01CBF"/>
    <w:rPr>
      <w:rFonts w:ascii="XO Thames" w:eastAsia="Times New Roman" w:hAnsi="XO Thames" w:cs="Times New Roman"/>
      <w:b/>
      <w:color w:val="000000"/>
      <w:sz w:val="20"/>
      <w:szCs w:val="20"/>
      <w:lang w:eastAsia="ru-RU"/>
    </w:rPr>
  </w:style>
  <w:style w:type="paragraph" w:styleId="ab">
    <w:name w:val="Balloon Text"/>
    <w:basedOn w:val="a"/>
    <w:link w:val="ac"/>
    <w:rsid w:val="00D01CBF"/>
    <w:pPr>
      <w:spacing w:after="0" w:line="240" w:lineRule="auto"/>
      <w:jc w:val="center"/>
    </w:pPr>
    <w:rPr>
      <w:rFonts w:ascii="Tahoma" w:eastAsia="Times New Roman" w:hAnsi="Tahoma" w:cs="Times New Roman"/>
      <w:color w:val="000000"/>
      <w:sz w:val="16"/>
      <w:szCs w:val="20"/>
      <w:lang w:eastAsia="ru-RU"/>
    </w:rPr>
  </w:style>
  <w:style w:type="character" w:customStyle="1" w:styleId="ac">
    <w:name w:val="Текст выноски Знак"/>
    <w:basedOn w:val="a0"/>
    <w:link w:val="ab"/>
    <w:rsid w:val="00D01CBF"/>
    <w:rPr>
      <w:rFonts w:ascii="Tahoma" w:eastAsia="Times New Roman" w:hAnsi="Tahoma" w:cs="Times New Roman"/>
      <w:color w:val="000000"/>
      <w:sz w:val="16"/>
      <w:szCs w:val="20"/>
      <w:lang w:eastAsia="ru-RU"/>
    </w:rPr>
  </w:style>
  <w:style w:type="paragraph" w:customStyle="1" w:styleId="HeaderandFooter">
    <w:name w:val="Header and Footer"/>
    <w:rsid w:val="00D01CBF"/>
    <w:pPr>
      <w:spacing w:after="0" w:line="360" w:lineRule="auto"/>
    </w:pPr>
    <w:rPr>
      <w:rFonts w:ascii="XO Thames" w:eastAsia="Times New Roman" w:hAnsi="XO Thames" w:cs="Times New Roman"/>
      <w:color w:val="000000"/>
      <w:sz w:val="20"/>
      <w:szCs w:val="20"/>
      <w:lang w:eastAsia="ru-RU"/>
    </w:rPr>
  </w:style>
  <w:style w:type="paragraph" w:customStyle="1" w:styleId="140">
    <w:name w:val="Загл.14"/>
    <w:basedOn w:val="a"/>
    <w:rsid w:val="00D01CBF"/>
    <w:pPr>
      <w:spacing w:after="0" w:line="240" w:lineRule="auto"/>
      <w:jc w:val="center"/>
    </w:pPr>
    <w:rPr>
      <w:rFonts w:ascii="Times New Roman CYR" w:eastAsia="Times New Roman" w:hAnsi="Times New Roman CYR" w:cs="Times New Roman"/>
      <w:b/>
      <w:color w:val="000000"/>
      <w:sz w:val="28"/>
      <w:szCs w:val="20"/>
      <w:lang w:eastAsia="ru-RU"/>
    </w:rPr>
  </w:style>
  <w:style w:type="paragraph" w:styleId="91">
    <w:name w:val="toc 9"/>
    <w:next w:val="a"/>
    <w:link w:val="92"/>
    <w:uiPriority w:val="39"/>
    <w:rsid w:val="00D01CBF"/>
    <w:pPr>
      <w:spacing w:after="0" w:line="240" w:lineRule="auto"/>
      <w:ind w:left="1600"/>
    </w:pPr>
    <w:rPr>
      <w:rFonts w:ascii="Calibri" w:eastAsia="Times New Roman" w:hAnsi="Calibri" w:cs="Times New Roman"/>
      <w:color w:val="000000"/>
      <w:sz w:val="20"/>
      <w:szCs w:val="20"/>
      <w:lang w:eastAsia="ru-RU"/>
    </w:rPr>
  </w:style>
  <w:style w:type="character" w:customStyle="1" w:styleId="92">
    <w:name w:val="Оглавление 9 Знак"/>
    <w:link w:val="91"/>
    <w:uiPriority w:val="39"/>
    <w:rsid w:val="00D01CBF"/>
    <w:rPr>
      <w:rFonts w:ascii="Calibri" w:eastAsia="Times New Roman" w:hAnsi="Calibri" w:cs="Times New Roman"/>
      <w:color w:val="000000"/>
      <w:sz w:val="20"/>
      <w:szCs w:val="20"/>
      <w:lang w:eastAsia="ru-RU"/>
    </w:rPr>
  </w:style>
  <w:style w:type="paragraph" w:styleId="ad">
    <w:name w:val="footer"/>
    <w:basedOn w:val="a"/>
    <w:link w:val="ae"/>
    <w:rsid w:val="00D01CBF"/>
    <w:pPr>
      <w:tabs>
        <w:tab w:val="center" w:pos="4677"/>
        <w:tab w:val="right" w:pos="9355"/>
      </w:tabs>
      <w:spacing w:after="0" w:line="240" w:lineRule="auto"/>
      <w:jc w:val="center"/>
    </w:pPr>
    <w:rPr>
      <w:rFonts w:ascii="Times New Roman" w:eastAsia="Times New Roman" w:hAnsi="Times New Roman" w:cs="Times New Roman"/>
      <w:color w:val="000000"/>
      <w:sz w:val="28"/>
      <w:szCs w:val="20"/>
      <w:lang w:eastAsia="ru-RU"/>
    </w:rPr>
  </w:style>
  <w:style w:type="character" w:customStyle="1" w:styleId="ae">
    <w:name w:val="Нижний колонтитул Знак"/>
    <w:basedOn w:val="a0"/>
    <w:link w:val="ad"/>
    <w:rsid w:val="00D01CBF"/>
    <w:rPr>
      <w:rFonts w:ascii="Times New Roman" w:eastAsia="Times New Roman" w:hAnsi="Times New Roman" w:cs="Times New Roman"/>
      <w:color w:val="000000"/>
      <w:sz w:val="28"/>
      <w:szCs w:val="20"/>
      <w:lang w:eastAsia="ru-RU"/>
    </w:rPr>
  </w:style>
  <w:style w:type="paragraph" w:styleId="8">
    <w:name w:val="toc 8"/>
    <w:next w:val="a"/>
    <w:link w:val="80"/>
    <w:uiPriority w:val="39"/>
    <w:rsid w:val="00D01CBF"/>
    <w:pPr>
      <w:spacing w:after="0" w:line="240" w:lineRule="auto"/>
      <w:ind w:left="1400"/>
    </w:pPr>
    <w:rPr>
      <w:rFonts w:ascii="Calibri" w:eastAsia="Times New Roman" w:hAnsi="Calibri" w:cs="Times New Roman"/>
      <w:color w:val="000000"/>
      <w:sz w:val="20"/>
      <w:szCs w:val="20"/>
      <w:lang w:eastAsia="ru-RU"/>
    </w:rPr>
  </w:style>
  <w:style w:type="character" w:customStyle="1" w:styleId="80">
    <w:name w:val="Оглавление 8 Знак"/>
    <w:link w:val="8"/>
    <w:uiPriority w:val="39"/>
    <w:rsid w:val="00D01CBF"/>
    <w:rPr>
      <w:rFonts w:ascii="Calibri" w:eastAsia="Times New Roman" w:hAnsi="Calibri" w:cs="Times New Roman"/>
      <w:color w:val="000000"/>
      <w:sz w:val="20"/>
      <w:szCs w:val="20"/>
      <w:lang w:eastAsia="ru-RU"/>
    </w:rPr>
  </w:style>
  <w:style w:type="paragraph" w:styleId="51">
    <w:name w:val="toc 5"/>
    <w:next w:val="a"/>
    <w:link w:val="52"/>
    <w:uiPriority w:val="39"/>
    <w:rsid w:val="00D01CBF"/>
    <w:pPr>
      <w:spacing w:after="0" w:line="240" w:lineRule="auto"/>
      <w:ind w:left="800"/>
    </w:pPr>
    <w:rPr>
      <w:rFonts w:ascii="Calibri" w:eastAsia="Times New Roman" w:hAnsi="Calibri" w:cs="Times New Roman"/>
      <w:color w:val="000000"/>
      <w:sz w:val="20"/>
      <w:szCs w:val="20"/>
      <w:lang w:eastAsia="ru-RU"/>
    </w:rPr>
  </w:style>
  <w:style w:type="character" w:customStyle="1" w:styleId="52">
    <w:name w:val="Оглавление 5 Знак"/>
    <w:link w:val="51"/>
    <w:uiPriority w:val="39"/>
    <w:rsid w:val="00D01CBF"/>
    <w:rPr>
      <w:rFonts w:ascii="Calibri" w:eastAsia="Times New Roman" w:hAnsi="Calibri" w:cs="Times New Roman"/>
      <w:color w:val="000000"/>
      <w:sz w:val="20"/>
      <w:szCs w:val="20"/>
      <w:lang w:eastAsia="ru-RU"/>
    </w:rPr>
  </w:style>
  <w:style w:type="paragraph" w:customStyle="1" w:styleId="18">
    <w:name w:val="заголовок 1"/>
    <w:basedOn w:val="a"/>
    <w:next w:val="a"/>
    <w:rsid w:val="00D01CBF"/>
    <w:pPr>
      <w:keepNext/>
      <w:spacing w:after="0" w:line="240" w:lineRule="auto"/>
      <w:jc w:val="center"/>
      <w:outlineLvl w:val="0"/>
    </w:pPr>
    <w:rPr>
      <w:rFonts w:ascii="Times New Roman" w:eastAsia="Times New Roman" w:hAnsi="Times New Roman" w:cs="Times New Roman"/>
      <w:color w:val="000000"/>
      <w:sz w:val="28"/>
      <w:szCs w:val="20"/>
      <w:lang w:eastAsia="ru-RU"/>
    </w:rPr>
  </w:style>
  <w:style w:type="paragraph" w:styleId="af">
    <w:name w:val="Body Text"/>
    <w:basedOn w:val="a"/>
    <w:link w:val="af0"/>
    <w:rsid w:val="00D01CBF"/>
    <w:pPr>
      <w:spacing w:after="120" w:line="240" w:lineRule="auto"/>
      <w:jc w:val="center"/>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rsid w:val="00D01CBF"/>
    <w:rPr>
      <w:rFonts w:ascii="Times New Roman" w:eastAsia="Times New Roman" w:hAnsi="Times New Roman" w:cs="Times New Roman"/>
      <w:color w:val="000000"/>
      <w:sz w:val="28"/>
      <w:szCs w:val="20"/>
      <w:lang w:eastAsia="ru-RU"/>
    </w:rPr>
  </w:style>
  <w:style w:type="paragraph" w:styleId="af1">
    <w:name w:val="Subtitle"/>
    <w:next w:val="a"/>
    <w:link w:val="af2"/>
    <w:uiPriority w:val="11"/>
    <w:qFormat/>
    <w:rsid w:val="00D01CBF"/>
    <w:pPr>
      <w:spacing w:after="0" w:line="240" w:lineRule="auto"/>
    </w:pPr>
    <w:rPr>
      <w:rFonts w:ascii="XO Thames" w:eastAsia="Times New Roman" w:hAnsi="XO Thames" w:cs="Times New Roman"/>
      <w:i/>
      <w:color w:val="616161"/>
      <w:sz w:val="24"/>
      <w:szCs w:val="20"/>
      <w:lang w:eastAsia="ru-RU"/>
    </w:rPr>
  </w:style>
  <w:style w:type="character" w:customStyle="1" w:styleId="af2">
    <w:name w:val="Подзаголовок Знак"/>
    <w:basedOn w:val="a0"/>
    <w:link w:val="af1"/>
    <w:uiPriority w:val="11"/>
    <w:rsid w:val="00D01CBF"/>
    <w:rPr>
      <w:rFonts w:ascii="XO Thames" w:eastAsia="Times New Roman" w:hAnsi="XO Thames" w:cs="Times New Roman"/>
      <w:i/>
      <w:color w:val="616161"/>
      <w:sz w:val="24"/>
      <w:szCs w:val="20"/>
      <w:lang w:eastAsia="ru-RU"/>
    </w:rPr>
  </w:style>
  <w:style w:type="paragraph" w:styleId="af3">
    <w:name w:val="caption"/>
    <w:basedOn w:val="a"/>
    <w:next w:val="a"/>
    <w:link w:val="af4"/>
    <w:qFormat/>
    <w:rsid w:val="00D01CBF"/>
    <w:pPr>
      <w:spacing w:after="0" w:line="240" w:lineRule="auto"/>
    </w:pPr>
    <w:rPr>
      <w:rFonts w:ascii="Times New Roman" w:eastAsia="Times New Roman" w:hAnsi="Times New Roman" w:cs="Times New Roman"/>
      <w:color w:val="000000"/>
      <w:sz w:val="24"/>
      <w:szCs w:val="20"/>
      <w:lang w:eastAsia="ru-RU"/>
    </w:rPr>
  </w:style>
  <w:style w:type="character" w:customStyle="1" w:styleId="af4">
    <w:name w:val="Название объекта Знак"/>
    <w:link w:val="af3"/>
    <w:rsid w:val="00D01CBF"/>
    <w:rPr>
      <w:rFonts w:ascii="Times New Roman" w:eastAsia="Times New Roman" w:hAnsi="Times New Roman" w:cs="Times New Roman"/>
      <w:color w:val="000000"/>
      <w:sz w:val="24"/>
      <w:szCs w:val="20"/>
      <w:lang w:eastAsia="ru-RU"/>
    </w:rPr>
  </w:style>
  <w:style w:type="paragraph" w:customStyle="1" w:styleId="toc10">
    <w:name w:val="toc 10"/>
    <w:next w:val="a"/>
    <w:uiPriority w:val="39"/>
    <w:rsid w:val="00D01CBF"/>
    <w:pPr>
      <w:spacing w:after="0" w:line="240" w:lineRule="auto"/>
      <w:ind w:left="1800"/>
    </w:pPr>
    <w:rPr>
      <w:rFonts w:ascii="Calibri" w:eastAsia="Times New Roman" w:hAnsi="Calibri" w:cs="Times New Roman"/>
      <w:color w:val="000000"/>
      <w:sz w:val="20"/>
      <w:szCs w:val="20"/>
      <w:lang w:eastAsia="ru-RU"/>
    </w:rPr>
  </w:style>
  <w:style w:type="paragraph" w:styleId="af5">
    <w:name w:val="Title"/>
    <w:next w:val="a"/>
    <w:link w:val="af6"/>
    <w:uiPriority w:val="10"/>
    <w:qFormat/>
    <w:rsid w:val="00D01CBF"/>
    <w:pPr>
      <w:spacing w:after="0" w:line="240" w:lineRule="auto"/>
    </w:pPr>
    <w:rPr>
      <w:rFonts w:ascii="XO Thames" w:eastAsia="Times New Roman" w:hAnsi="XO Thames" w:cs="Times New Roman"/>
      <w:b/>
      <w:color w:val="000000"/>
      <w:sz w:val="52"/>
      <w:szCs w:val="20"/>
      <w:lang w:eastAsia="ru-RU"/>
    </w:rPr>
  </w:style>
  <w:style w:type="character" w:customStyle="1" w:styleId="af6">
    <w:name w:val="Заголовок Знак"/>
    <w:basedOn w:val="a0"/>
    <w:link w:val="af5"/>
    <w:uiPriority w:val="10"/>
    <w:rsid w:val="00D01CBF"/>
    <w:rPr>
      <w:rFonts w:ascii="XO Thames" w:eastAsia="Times New Roman" w:hAnsi="XO Thames" w:cs="Times New Roman"/>
      <w:b/>
      <w:color w:val="000000"/>
      <w:sz w:val="52"/>
      <w:szCs w:val="20"/>
      <w:lang w:eastAsia="ru-RU"/>
    </w:rPr>
  </w:style>
  <w:style w:type="paragraph" w:customStyle="1" w:styleId="14">
    <w:name w:val="Основной шрифт абзаца1"/>
    <w:rsid w:val="00D01CBF"/>
    <w:pPr>
      <w:spacing w:after="0" w:line="240" w:lineRule="auto"/>
    </w:pPr>
    <w:rPr>
      <w:rFonts w:ascii="Calibri" w:eastAsia="Times New Roman" w:hAnsi="Calibri" w:cs="Times New Roman"/>
      <w:color w:val="000000"/>
      <w:sz w:val="20"/>
      <w:szCs w:val="20"/>
      <w:lang w:eastAsia="ru-RU"/>
    </w:rPr>
  </w:style>
  <w:style w:type="paragraph" w:styleId="af7">
    <w:name w:val="Body Text Indent"/>
    <w:basedOn w:val="a"/>
    <w:link w:val="af8"/>
    <w:semiHidden/>
    <w:unhideWhenUsed/>
    <w:rsid w:val="00D01CBF"/>
    <w:pPr>
      <w:spacing w:after="120" w:line="240" w:lineRule="auto"/>
      <w:ind w:left="283"/>
      <w:jc w:val="center"/>
    </w:pPr>
    <w:rPr>
      <w:rFonts w:ascii="Times New Roman" w:eastAsia="Times New Roman" w:hAnsi="Times New Roman" w:cs="Times New Roman"/>
      <w:color w:val="000000"/>
      <w:sz w:val="28"/>
      <w:szCs w:val="20"/>
      <w:lang w:eastAsia="ru-RU"/>
    </w:rPr>
  </w:style>
  <w:style w:type="character" w:customStyle="1" w:styleId="af8">
    <w:name w:val="Основной текст с отступом Знак"/>
    <w:basedOn w:val="a0"/>
    <w:link w:val="af7"/>
    <w:semiHidden/>
    <w:rsid w:val="00D01CBF"/>
    <w:rPr>
      <w:rFonts w:ascii="Times New Roman" w:eastAsia="Times New Roman" w:hAnsi="Times New Roman" w:cs="Times New Roman"/>
      <w:color w:val="000000"/>
      <w:sz w:val="28"/>
      <w:szCs w:val="20"/>
      <w:lang w:eastAsia="ru-RU"/>
    </w:rPr>
  </w:style>
  <w:style w:type="character" w:styleId="af9">
    <w:name w:val="FollowedHyperlink"/>
    <w:uiPriority w:val="99"/>
    <w:semiHidden/>
    <w:unhideWhenUsed/>
    <w:rsid w:val="00D01CBF"/>
    <w:rPr>
      <w:color w:val="800080"/>
      <w:u w:val="single"/>
    </w:rPr>
  </w:style>
  <w:style w:type="character" w:styleId="afa">
    <w:name w:val="Strong"/>
    <w:qFormat/>
    <w:rsid w:val="00D01CBF"/>
    <w:rPr>
      <w:rFonts w:ascii="Arial" w:hAnsi="Arial" w:cs="Arial" w:hint="default"/>
      <w:b/>
      <w:bCs/>
      <w:spacing w:val="7"/>
    </w:rPr>
  </w:style>
  <w:style w:type="paragraph" w:customStyle="1" w:styleId="msonormal0">
    <w:name w:val="msonormal"/>
    <w:basedOn w:val="a"/>
    <w:rsid w:val="00D01CB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b">
    <w:name w:val="footnote text"/>
    <w:basedOn w:val="a"/>
    <w:link w:val="afc"/>
    <w:uiPriority w:val="99"/>
    <w:semiHidden/>
    <w:unhideWhenUsed/>
    <w:rsid w:val="00D01CBF"/>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semiHidden/>
    <w:rsid w:val="00D01CBF"/>
    <w:rPr>
      <w:rFonts w:ascii="Times New Roman" w:eastAsia="Times New Roman" w:hAnsi="Times New Roman" w:cs="Times New Roman"/>
      <w:sz w:val="20"/>
      <w:szCs w:val="20"/>
      <w:lang w:eastAsia="ru-RU"/>
    </w:rPr>
  </w:style>
  <w:style w:type="paragraph" w:styleId="afd">
    <w:name w:val="annotation text"/>
    <w:basedOn w:val="a"/>
    <w:link w:val="afe"/>
    <w:semiHidden/>
    <w:unhideWhenUsed/>
    <w:rsid w:val="00D01CBF"/>
    <w:pPr>
      <w:spacing w:after="0" w:line="240" w:lineRule="auto"/>
      <w:jc w:val="center"/>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semiHidden/>
    <w:rsid w:val="00D01CBF"/>
    <w:rPr>
      <w:rFonts w:ascii="Times New Roman" w:eastAsia="Times New Roman" w:hAnsi="Times New Roman" w:cs="Times New Roman"/>
      <w:sz w:val="20"/>
      <w:szCs w:val="20"/>
      <w:lang w:eastAsia="ru-RU"/>
    </w:rPr>
  </w:style>
  <w:style w:type="paragraph" w:styleId="aff">
    <w:name w:val="endnote text"/>
    <w:basedOn w:val="a"/>
    <w:link w:val="aff0"/>
    <w:uiPriority w:val="99"/>
    <w:semiHidden/>
    <w:unhideWhenUsed/>
    <w:rsid w:val="00D01CBF"/>
    <w:pPr>
      <w:spacing w:after="0" w:line="240" w:lineRule="auto"/>
      <w:jc w:val="center"/>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uiPriority w:val="99"/>
    <w:semiHidden/>
    <w:rsid w:val="00D01CBF"/>
    <w:rPr>
      <w:rFonts w:ascii="Times New Roman" w:eastAsia="Times New Roman" w:hAnsi="Times New Roman" w:cs="Times New Roman"/>
      <w:sz w:val="20"/>
      <w:szCs w:val="20"/>
      <w:lang w:eastAsia="ru-RU"/>
    </w:rPr>
  </w:style>
  <w:style w:type="paragraph" w:styleId="33">
    <w:name w:val="Body Text 3"/>
    <w:basedOn w:val="a"/>
    <w:link w:val="34"/>
    <w:semiHidden/>
    <w:unhideWhenUsed/>
    <w:rsid w:val="00D01CB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semiHidden/>
    <w:rsid w:val="00D01CBF"/>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D01CBF"/>
    <w:pPr>
      <w:suppressAutoHyphens/>
      <w:autoSpaceDE w:val="0"/>
      <w:autoSpaceDN w:val="0"/>
      <w:adjustRightIn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semiHidden/>
    <w:rsid w:val="00D01CBF"/>
    <w:rPr>
      <w:rFonts w:ascii="Times New Roman" w:eastAsia="Times New Roman" w:hAnsi="Times New Roman" w:cs="Times New Roman"/>
      <w:sz w:val="24"/>
      <w:szCs w:val="20"/>
      <w:lang w:eastAsia="ru-RU"/>
    </w:rPr>
  </w:style>
  <w:style w:type="paragraph" w:styleId="aff1">
    <w:name w:val="annotation subject"/>
    <w:basedOn w:val="afd"/>
    <w:next w:val="afd"/>
    <w:link w:val="aff2"/>
    <w:semiHidden/>
    <w:unhideWhenUsed/>
    <w:rsid w:val="00D01CBF"/>
    <w:rPr>
      <w:b/>
      <w:bCs/>
    </w:rPr>
  </w:style>
  <w:style w:type="character" w:customStyle="1" w:styleId="aff2">
    <w:name w:val="Тема примечания Знак"/>
    <w:basedOn w:val="afe"/>
    <w:link w:val="aff1"/>
    <w:semiHidden/>
    <w:rsid w:val="00D01CBF"/>
    <w:rPr>
      <w:rFonts w:ascii="Times New Roman" w:eastAsia="Times New Roman" w:hAnsi="Times New Roman" w:cs="Times New Roman"/>
      <w:b/>
      <w:bCs/>
      <w:sz w:val="20"/>
      <w:szCs w:val="20"/>
      <w:lang w:eastAsia="ru-RU"/>
    </w:rPr>
  </w:style>
  <w:style w:type="paragraph" w:customStyle="1" w:styleId="ConsNonformat">
    <w:name w:val="ConsNonformat"/>
    <w:rsid w:val="00D01CB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D01CB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D01C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01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D01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Адресат"/>
    <w:basedOn w:val="a"/>
    <w:rsid w:val="00D01CBF"/>
    <w:pPr>
      <w:spacing w:after="120" w:line="240" w:lineRule="auto"/>
      <w:ind w:left="3969"/>
      <w:jc w:val="center"/>
    </w:pPr>
    <w:rPr>
      <w:rFonts w:ascii="Times New Roman" w:eastAsia="Times New Roman" w:hAnsi="Times New Roman" w:cs="Times New Roman"/>
      <w:sz w:val="24"/>
      <w:szCs w:val="20"/>
      <w:lang w:eastAsia="ru-RU"/>
    </w:rPr>
  </w:style>
  <w:style w:type="paragraph" w:customStyle="1" w:styleId="aff4">
    <w:name w:val="ТабличныйТекст"/>
    <w:basedOn w:val="a"/>
    <w:rsid w:val="00D01CBF"/>
    <w:pPr>
      <w:snapToGrid w:val="0"/>
      <w:spacing w:after="0" w:line="240" w:lineRule="auto"/>
      <w:jc w:val="both"/>
    </w:pPr>
    <w:rPr>
      <w:rFonts w:ascii="Times New Roman" w:eastAsia="Times New Roman" w:hAnsi="Times New Roman" w:cs="Times New Roman"/>
      <w:sz w:val="20"/>
      <w:szCs w:val="20"/>
      <w:lang w:eastAsia="ru-RU"/>
    </w:rPr>
  </w:style>
  <w:style w:type="character" w:styleId="aff5">
    <w:name w:val="annotation reference"/>
    <w:semiHidden/>
    <w:unhideWhenUsed/>
    <w:rsid w:val="00D01CBF"/>
    <w:rPr>
      <w:sz w:val="16"/>
      <w:szCs w:val="16"/>
    </w:rPr>
  </w:style>
  <w:style w:type="character" w:styleId="aff6">
    <w:name w:val="endnote reference"/>
    <w:uiPriority w:val="99"/>
    <w:semiHidden/>
    <w:unhideWhenUsed/>
    <w:rsid w:val="00D01CBF"/>
    <w:rPr>
      <w:vertAlign w:val="superscript"/>
    </w:rPr>
  </w:style>
  <w:style w:type="table" w:styleId="aff7">
    <w:name w:val="Table Grid"/>
    <w:basedOn w:val="a1"/>
    <w:uiPriority w:val="59"/>
    <w:rsid w:val="00D01CB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9892;fld=134;dst=103204" TargetMode="External"/><Relationship Id="rId13" Type="http://schemas.openxmlformats.org/officeDocument/2006/relationships/hyperlink" Target="consultantplus://offline/main?base=RLAW016;n=29892;fld=134;dst=10320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3D4C6266547F0D405183629A4C6BDF26A97B3D80EBE6D580F2C1782F4EACDAC12F65769057B5EFDAD39D38E466AC38911BF4D2B255AD7EED110J" TargetMode="External"/><Relationship Id="rId12" Type="http://schemas.openxmlformats.org/officeDocument/2006/relationships/hyperlink" Target="consultantplus://offline/main?base=RLAW016;n=29892;fld=134;dst=103203" TargetMode="External"/><Relationship Id="rId17" Type="http://schemas.openxmlformats.org/officeDocument/2006/relationships/hyperlink" Target="consultantplus://offline/ref=FDFC5A26CC37A5284379A54D6AF7C77C5601458A4FB2766B9E61E994FB22CE4C296494AB2C09D6AA56DC7BC309Q0M0M" TargetMode="External"/><Relationship Id="rId2" Type="http://schemas.openxmlformats.org/officeDocument/2006/relationships/settings" Target="settings.xml"/><Relationship Id="rId16" Type="http://schemas.openxmlformats.org/officeDocument/2006/relationships/hyperlink" Target="consultantplus://offline/main?base=RLAW016;n=29892;fld=134;dst=103213" TargetMode="External"/><Relationship Id="rId1" Type="http://schemas.openxmlformats.org/officeDocument/2006/relationships/styles" Target="styles.xml"/><Relationship Id="rId6" Type="http://schemas.openxmlformats.org/officeDocument/2006/relationships/hyperlink" Target="consultantplus://offline/ref=BEDD83F4391D80A163A32EA90D276CA3076045D89C43703531FECD493ABAF2E1A16A9DB7C1B627E47FDFD0NFY7E" TargetMode="External"/><Relationship Id="rId11" Type="http://schemas.openxmlformats.org/officeDocument/2006/relationships/hyperlink" Target="consultantplus://offline/main?base=RLAW016;n=29892;fld=134;dst=103208" TargetMode="External"/><Relationship Id="rId5" Type="http://schemas.openxmlformats.org/officeDocument/2006/relationships/endnotes" Target="endnotes.xml"/><Relationship Id="rId15" Type="http://schemas.openxmlformats.org/officeDocument/2006/relationships/hyperlink" Target="consultantplus://offline/main?base=RLAW016;n=29892;fld=134;dst=103210" TargetMode="External"/><Relationship Id="rId10" Type="http://schemas.openxmlformats.org/officeDocument/2006/relationships/hyperlink" Target="consultantplus://offline/main?base=RLAW016;n=29892;fld=134;dst=10320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main?base=RLAW016;n=29892;fld=134;dst=103208" TargetMode="External"/><Relationship Id="rId14" Type="http://schemas.openxmlformats.org/officeDocument/2006/relationships/hyperlink" Target="consultantplus://offline/main?base=RLAW016;n=29892;fld=134;dst=103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11075</Words>
  <Characters>63130</Characters>
  <Application>Microsoft Office Word</Application>
  <DocSecurity>0</DocSecurity>
  <Lines>526</Lines>
  <Paragraphs>148</Paragraphs>
  <ScaleCrop>false</ScaleCrop>
  <Company/>
  <LinksUpToDate>false</LinksUpToDate>
  <CharactersWithSpaces>74057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vobsk</dc:creator>
  <cp:keywords/>
  <dc:description/>
  <cp:lastModifiedBy>vobsk</cp:lastModifiedBy>
  <cp:revision>2</cp:revision>
  <dcterms:created xsi:type="dcterms:W3CDTF">2025-06-23T09:02:00Z</dcterms:created>
  <dcterms:modified xsi:type="dcterms:W3CDTF">2025-06-23T09:03:00Z</dcterms:modified>
</cp:coreProperties>
</file>